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12C" w:rsidRDefault="008B012C" w:rsidP="00BA0861">
      <w:pPr>
        <w:contextualSpacing/>
        <w:jc w:val="center"/>
        <w:rPr>
          <w:b/>
          <w:bCs/>
          <w:sz w:val="28"/>
          <w:szCs w:val="28"/>
          <w:lang w:val="kk-KZ"/>
        </w:rPr>
      </w:pPr>
    </w:p>
    <w:p w:rsidR="008B012C" w:rsidRDefault="008B012C" w:rsidP="00BA0861">
      <w:pPr>
        <w:contextualSpacing/>
        <w:jc w:val="center"/>
        <w:rPr>
          <w:b/>
          <w:bCs/>
          <w:sz w:val="28"/>
          <w:szCs w:val="28"/>
          <w:lang w:val="kk-KZ"/>
        </w:rPr>
      </w:pPr>
    </w:p>
    <w:p w:rsidR="00BA0861" w:rsidRDefault="00BA0861" w:rsidP="00BA0861">
      <w:pPr>
        <w:contextualSpacing/>
        <w:jc w:val="center"/>
        <w:rPr>
          <w:b/>
          <w:bCs/>
          <w:sz w:val="28"/>
          <w:szCs w:val="28"/>
          <w:lang w:val="kk-KZ"/>
        </w:rPr>
      </w:pPr>
      <w:r>
        <w:rPr>
          <w:b/>
          <w:bCs/>
          <w:sz w:val="28"/>
          <w:szCs w:val="28"/>
          <w:lang w:val="kk-KZ"/>
        </w:rPr>
        <w:t>Түркістан облысы денсаулық сақтау басқармасының</w:t>
      </w:r>
      <w:bookmarkStart w:id="0" w:name="_GoBack"/>
      <w:bookmarkEnd w:id="0"/>
      <w:r>
        <w:rPr>
          <w:b/>
          <w:bCs/>
          <w:sz w:val="28"/>
          <w:szCs w:val="28"/>
          <w:lang w:val="kk-KZ"/>
        </w:rPr>
        <w:t xml:space="preserve"> </w:t>
      </w:r>
      <w:r w:rsidR="003B37A7">
        <w:rPr>
          <w:b/>
          <w:bCs/>
          <w:sz w:val="28"/>
          <w:szCs w:val="28"/>
          <w:lang w:val="kk-KZ"/>
        </w:rPr>
        <w:t xml:space="preserve">«Түркістан қалалық орталық ауруханасы» ШЖҚ МКК –да </w:t>
      </w:r>
      <w:r>
        <w:rPr>
          <w:b/>
          <w:bCs/>
          <w:sz w:val="28"/>
          <w:szCs w:val="28"/>
          <w:lang w:val="kk-KZ"/>
        </w:rPr>
        <w:t>2024 жылғы с</w:t>
      </w:r>
      <w:r w:rsidRPr="00761FFC">
        <w:rPr>
          <w:b/>
          <w:bCs/>
          <w:sz w:val="28"/>
          <w:szCs w:val="28"/>
          <w:lang w:val="kk-KZ"/>
        </w:rPr>
        <w:t>ыбайлас жемқорлық тәуекелдеріне ішкі талдау жүргізу турал</w:t>
      </w:r>
      <w:r>
        <w:rPr>
          <w:b/>
          <w:bCs/>
          <w:sz w:val="28"/>
          <w:szCs w:val="28"/>
          <w:lang w:val="kk-KZ"/>
        </w:rPr>
        <w:t xml:space="preserve">ы </w:t>
      </w:r>
      <w:r w:rsidRPr="00761FFC">
        <w:rPr>
          <w:b/>
          <w:bCs/>
          <w:sz w:val="28"/>
          <w:szCs w:val="28"/>
          <w:lang w:val="kk-KZ"/>
        </w:rPr>
        <w:t>талдамалық</w:t>
      </w:r>
      <w:r>
        <w:rPr>
          <w:b/>
          <w:bCs/>
          <w:sz w:val="28"/>
          <w:szCs w:val="28"/>
          <w:lang w:val="kk-KZ"/>
        </w:rPr>
        <w:t xml:space="preserve"> </w:t>
      </w:r>
      <w:r w:rsidRPr="00761FFC">
        <w:rPr>
          <w:b/>
          <w:bCs/>
          <w:sz w:val="28"/>
          <w:szCs w:val="28"/>
          <w:lang w:val="kk-KZ"/>
        </w:rPr>
        <w:t>анықтама</w:t>
      </w:r>
    </w:p>
    <w:p w:rsidR="00BA0861" w:rsidRDefault="00BA0861" w:rsidP="00BA0861">
      <w:pPr>
        <w:contextualSpacing/>
        <w:jc w:val="both"/>
        <w:rPr>
          <w:b/>
          <w:bCs/>
          <w:sz w:val="28"/>
          <w:szCs w:val="28"/>
          <w:lang w:val="kk-KZ"/>
        </w:rPr>
      </w:pPr>
    </w:p>
    <w:p w:rsidR="00BA0861" w:rsidRDefault="00BA0861" w:rsidP="00BA0861">
      <w:pPr>
        <w:contextualSpacing/>
        <w:jc w:val="both"/>
        <w:rPr>
          <w:b/>
          <w:bCs/>
          <w:sz w:val="28"/>
          <w:szCs w:val="28"/>
          <w:lang w:val="kk-KZ"/>
        </w:rPr>
      </w:pPr>
    </w:p>
    <w:p w:rsidR="00BA0861" w:rsidRPr="00761FFC" w:rsidRDefault="00BA0861" w:rsidP="003B37A7">
      <w:pPr>
        <w:contextualSpacing/>
        <w:jc w:val="both"/>
        <w:rPr>
          <w:b/>
          <w:bCs/>
          <w:sz w:val="28"/>
          <w:szCs w:val="28"/>
          <w:lang w:val="kk-KZ"/>
        </w:rPr>
      </w:pPr>
      <w:r>
        <w:rPr>
          <w:b/>
          <w:bCs/>
          <w:sz w:val="28"/>
          <w:szCs w:val="28"/>
          <w:lang w:val="kk-KZ"/>
        </w:rPr>
        <w:t xml:space="preserve">Түркістан қаласы </w:t>
      </w:r>
      <w:r w:rsidR="003B37A7">
        <w:rPr>
          <w:b/>
          <w:bCs/>
          <w:sz w:val="28"/>
          <w:szCs w:val="28"/>
          <w:lang w:val="kk-KZ"/>
        </w:rPr>
        <w:t>.</w:t>
      </w:r>
      <w:r>
        <w:rPr>
          <w:b/>
          <w:bCs/>
          <w:sz w:val="28"/>
          <w:szCs w:val="28"/>
          <w:lang w:val="kk-KZ"/>
        </w:rPr>
        <w:t xml:space="preserve">                                                                  2</w:t>
      </w:r>
      <w:r w:rsidR="003B37A7">
        <w:rPr>
          <w:b/>
          <w:bCs/>
          <w:sz w:val="28"/>
          <w:szCs w:val="28"/>
          <w:lang w:val="kk-KZ"/>
        </w:rPr>
        <w:t>0</w:t>
      </w:r>
      <w:r>
        <w:rPr>
          <w:b/>
          <w:bCs/>
          <w:sz w:val="28"/>
          <w:szCs w:val="28"/>
          <w:lang w:val="kk-KZ"/>
        </w:rPr>
        <w:t>.</w:t>
      </w:r>
      <w:r w:rsidR="003B37A7">
        <w:rPr>
          <w:b/>
          <w:bCs/>
          <w:sz w:val="28"/>
          <w:szCs w:val="28"/>
          <w:lang w:val="kk-KZ"/>
        </w:rPr>
        <w:t>08</w:t>
      </w:r>
      <w:r>
        <w:rPr>
          <w:b/>
          <w:bCs/>
          <w:sz w:val="28"/>
          <w:szCs w:val="28"/>
          <w:lang w:val="kk-KZ"/>
        </w:rPr>
        <w:t>.2025 жыл</w:t>
      </w:r>
    </w:p>
    <w:p w:rsidR="00BA0861" w:rsidRDefault="00BA0861" w:rsidP="00BA0861">
      <w:pPr>
        <w:contextualSpacing/>
        <w:jc w:val="both"/>
        <w:rPr>
          <w:bCs/>
          <w:sz w:val="28"/>
          <w:szCs w:val="28"/>
          <w:lang w:val="kk-KZ"/>
        </w:rPr>
      </w:pPr>
    </w:p>
    <w:p w:rsidR="008B012C" w:rsidRDefault="008B012C" w:rsidP="00BA0861">
      <w:pPr>
        <w:contextualSpacing/>
        <w:jc w:val="both"/>
        <w:rPr>
          <w:bCs/>
          <w:sz w:val="28"/>
          <w:szCs w:val="28"/>
          <w:lang w:val="kk-KZ"/>
        </w:rPr>
      </w:pPr>
    </w:p>
    <w:p w:rsidR="00BA0861" w:rsidRPr="00761FFC" w:rsidRDefault="00BA0861" w:rsidP="00BA0861">
      <w:pPr>
        <w:ind w:firstLine="708"/>
        <w:contextualSpacing/>
        <w:jc w:val="both"/>
        <w:rPr>
          <w:b/>
          <w:bCs/>
          <w:sz w:val="28"/>
          <w:szCs w:val="28"/>
          <w:lang w:val="kk-KZ"/>
        </w:rPr>
      </w:pPr>
      <w:r w:rsidRPr="00761FFC">
        <w:rPr>
          <w:b/>
          <w:bCs/>
          <w:sz w:val="28"/>
          <w:szCs w:val="28"/>
          <w:lang w:val="kk-KZ"/>
        </w:rPr>
        <w:t>Кіріспе бөлім:</w:t>
      </w:r>
    </w:p>
    <w:p w:rsidR="00BA0861" w:rsidRPr="00761FFC" w:rsidRDefault="00BA0861" w:rsidP="00BA0861">
      <w:pPr>
        <w:ind w:firstLine="708"/>
        <w:contextualSpacing/>
        <w:jc w:val="both"/>
        <w:rPr>
          <w:b/>
          <w:bCs/>
          <w:sz w:val="28"/>
          <w:szCs w:val="28"/>
          <w:lang w:val="kk-KZ"/>
        </w:rPr>
      </w:pPr>
      <w:r w:rsidRPr="00761FFC">
        <w:rPr>
          <w:b/>
          <w:bCs/>
          <w:sz w:val="28"/>
          <w:szCs w:val="28"/>
          <w:lang w:val="kk-KZ"/>
        </w:rPr>
        <w:t>1. Сыбайлас жемқорлық тәуекелдеріне ішкі талдау (бұдан әрі – Ішкі талдау) жүргізу негіздеме:</w:t>
      </w:r>
    </w:p>
    <w:p w:rsidR="00BA0861" w:rsidRDefault="00BA0861" w:rsidP="00BA0861">
      <w:pPr>
        <w:ind w:firstLine="708"/>
        <w:contextualSpacing/>
        <w:jc w:val="both"/>
        <w:rPr>
          <w:bCs/>
          <w:sz w:val="28"/>
          <w:szCs w:val="28"/>
          <w:lang w:val="kk-KZ"/>
        </w:rPr>
      </w:pPr>
      <w:r>
        <w:rPr>
          <w:bCs/>
          <w:sz w:val="28"/>
          <w:szCs w:val="28"/>
          <w:lang w:val="kk-KZ"/>
        </w:rPr>
        <w:t>Қазақстан Республикасының «Сыбайлас жемқорлыққа қарсы іс-қимыл туралы» 2015 жылғы 18 қарашадағы №410-</w:t>
      </w:r>
      <w:r w:rsidRPr="00761FFC">
        <w:rPr>
          <w:bCs/>
          <w:sz w:val="28"/>
          <w:szCs w:val="28"/>
          <w:lang w:val="kk-KZ"/>
        </w:rPr>
        <w:t xml:space="preserve">V </w:t>
      </w:r>
      <w:r>
        <w:rPr>
          <w:bCs/>
          <w:sz w:val="28"/>
          <w:szCs w:val="28"/>
          <w:lang w:val="kk-KZ"/>
        </w:rPr>
        <w:t>Заңы;</w:t>
      </w:r>
    </w:p>
    <w:p w:rsidR="00BA0861" w:rsidRDefault="00BA0861" w:rsidP="00BA0861">
      <w:pPr>
        <w:ind w:firstLine="708"/>
        <w:contextualSpacing/>
        <w:jc w:val="both"/>
        <w:rPr>
          <w:bCs/>
          <w:sz w:val="28"/>
          <w:szCs w:val="28"/>
          <w:lang w:val="kk-KZ"/>
        </w:rPr>
      </w:pPr>
      <w:r>
        <w:rPr>
          <w:bCs/>
          <w:sz w:val="28"/>
          <w:szCs w:val="28"/>
          <w:lang w:val="kk-KZ"/>
        </w:rPr>
        <w:t>Қазақстан Республикасы Сыбайлас жемқорлыққа қарсы іс-қимыл агенттігі (Сыбайлас жемқорлыққа қарсы қызмет) төрағасының «Сыбайлас жемқорлық тәуекелдеріне ішкі талдау жүргізудің үлгілік қағидаларын бекіту туралы» бұйрығы;</w:t>
      </w:r>
    </w:p>
    <w:p w:rsidR="00BA0861" w:rsidRDefault="003B4021" w:rsidP="00BA0861">
      <w:pPr>
        <w:ind w:firstLine="708"/>
        <w:contextualSpacing/>
        <w:jc w:val="both"/>
        <w:rPr>
          <w:bCs/>
          <w:sz w:val="28"/>
          <w:szCs w:val="28"/>
          <w:lang w:val="kk-KZ"/>
        </w:rPr>
      </w:pPr>
      <w:r>
        <w:rPr>
          <w:bCs/>
          <w:sz w:val="28"/>
          <w:szCs w:val="28"/>
          <w:lang w:val="kk-KZ"/>
        </w:rPr>
        <w:t>Түркістан облысы</w:t>
      </w:r>
      <w:r w:rsidR="00BA0861">
        <w:rPr>
          <w:bCs/>
          <w:sz w:val="28"/>
          <w:szCs w:val="28"/>
          <w:lang w:val="kk-KZ"/>
        </w:rPr>
        <w:t xml:space="preserve"> денсаулық сақтау басқарма</w:t>
      </w:r>
      <w:r>
        <w:rPr>
          <w:bCs/>
          <w:sz w:val="28"/>
          <w:szCs w:val="28"/>
          <w:lang w:val="kk-KZ"/>
        </w:rPr>
        <w:t>сының «Түркістан қалалық орталық ауруханасы» ШЖҚ МКК</w:t>
      </w:r>
      <w:r w:rsidR="00BA0861">
        <w:rPr>
          <w:bCs/>
          <w:sz w:val="28"/>
          <w:szCs w:val="28"/>
          <w:lang w:val="kk-KZ"/>
        </w:rPr>
        <w:t xml:space="preserve"> (бұдан әрі - </w:t>
      </w:r>
      <w:r>
        <w:rPr>
          <w:bCs/>
          <w:sz w:val="28"/>
          <w:szCs w:val="28"/>
          <w:lang w:val="kk-KZ"/>
        </w:rPr>
        <w:t>аурухана</w:t>
      </w:r>
      <w:r w:rsidR="00BA0861">
        <w:rPr>
          <w:bCs/>
          <w:sz w:val="28"/>
          <w:szCs w:val="28"/>
          <w:lang w:val="kk-KZ"/>
        </w:rPr>
        <w:t>) басшысының «Сыбайлас жемқорлық тәуекелдеріне ішкі талдау жүргізу туралы» 202</w:t>
      </w:r>
      <w:r>
        <w:rPr>
          <w:bCs/>
          <w:sz w:val="28"/>
          <w:szCs w:val="28"/>
          <w:lang w:val="kk-KZ"/>
        </w:rPr>
        <w:t>5</w:t>
      </w:r>
      <w:r w:rsidR="00BA0861">
        <w:rPr>
          <w:bCs/>
          <w:sz w:val="28"/>
          <w:szCs w:val="28"/>
          <w:lang w:val="kk-KZ"/>
        </w:rPr>
        <w:t xml:space="preserve"> жылғы 2</w:t>
      </w:r>
      <w:r>
        <w:rPr>
          <w:bCs/>
          <w:sz w:val="28"/>
          <w:szCs w:val="28"/>
          <w:lang w:val="kk-KZ"/>
        </w:rPr>
        <w:t>5</w:t>
      </w:r>
      <w:r w:rsidR="00BA0861">
        <w:rPr>
          <w:bCs/>
          <w:sz w:val="28"/>
          <w:szCs w:val="28"/>
          <w:lang w:val="kk-KZ"/>
        </w:rPr>
        <w:t xml:space="preserve"> </w:t>
      </w:r>
      <w:r>
        <w:rPr>
          <w:bCs/>
          <w:sz w:val="28"/>
          <w:szCs w:val="28"/>
          <w:lang w:val="kk-KZ"/>
        </w:rPr>
        <w:t>маусымдағы</w:t>
      </w:r>
      <w:r w:rsidR="00BA0861">
        <w:rPr>
          <w:bCs/>
          <w:sz w:val="28"/>
          <w:szCs w:val="28"/>
          <w:lang w:val="kk-KZ"/>
        </w:rPr>
        <w:t xml:space="preserve"> № </w:t>
      </w:r>
      <w:r>
        <w:rPr>
          <w:bCs/>
          <w:sz w:val="28"/>
          <w:szCs w:val="28"/>
          <w:lang w:val="kk-KZ"/>
        </w:rPr>
        <w:t>150</w:t>
      </w:r>
      <w:r w:rsidR="00BA0861">
        <w:rPr>
          <w:bCs/>
          <w:sz w:val="28"/>
          <w:szCs w:val="28"/>
          <w:lang w:val="kk-KZ"/>
        </w:rPr>
        <w:t xml:space="preserve"> н/қ бұйрығы.</w:t>
      </w:r>
    </w:p>
    <w:p w:rsidR="008B012C" w:rsidRDefault="008B012C" w:rsidP="00BA0861">
      <w:pPr>
        <w:ind w:firstLine="708"/>
        <w:contextualSpacing/>
        <w:jc w:val="both"/>
        <w:rPr>
          <w:bCs/>
          <w:sz w:val="28"/>
          <w:szCs w:val="28"/>
          <w:lang w:val="kk-KZ"/>
        </w:rPr>
      </w:pPr>
    </w:p>
    <w:p w:rsidR="00BA0861" w:rsidRPr="0042605C" w:rsidRDefault="00BA0861" w:rsidP="00BA0861">
      <w:pPr>
        <w:ind w:firstLine="708"/>
        <w:contextualSpacing/>
        <w:jc w:val="both"/>
        <w:rPr>
          <w:b/>
          <w:bCs/>
          <w:sz w:val="28"/>
          <w:szCs w:val="28"/>
          <w:lang w:val="kk-KZ"/>
        </w:rPr>
      </w:pPr>
      <w:r w:rsidRPr="0042605C">
        <w:rPr>
          <w:b/>
          <w:bCs/>
          <w:sz w:val="28"/>
          <w:szCs w:val="28"/>
          <w:lang w:val="kk-KZ"/>
        </w:rPr>
        <w:t>2. Ішкі талдаудың объектілері және басшылары:</w:t>
      </w:r>
    </w:p>
    <w:p w:rsidR="003B4021" w:rsidRDefault="003B4021" w:rsidP="00BA0861">
      <w:pPr>
        <w:jc w:val="both"/>
        <w:rPr>
          <w:sz w:val="28"/>
          <w:szCs w:val="28"/>
          <w:lang w:val="kk-KZ"/>
        </w:rPr>
      </w:pPr>
      <w:r>
        <w:rPr>
          <w:sz w:val="28"/>
          <w:szCs w:val="28"/>
          <w:lang w:val="kk-KZ"/>
        </w:rPr>
        <w:t>Абдиев Сапаралы Адамбекович</w:t>
      </w:r>
      <w:r w:rsidR="00BA0861" w:rsidRPr="00F25DA4">
        <w:rPr>
          <w:sz w:val="28"/>
          <w:szCs w:val="28"/>
          <w:lang w:val="kk-KZ"/>
        </w:rPr>
        <w:t xml:space="preserve"> </w:t>
      </w:r>
      <w:r w:rsidR="00BA0861">
        <w:rPr>
          <w:sz w:val="28"/>
          <w:szCs w:val="28"/>
          <w:lang w:val="kk-KZ"/>
        </w:rPr>
        <w:t xml:space="preserve">Түркістан </w:t>
      </w:r>
      <w:r>
        <w:rPr>
          <w:sz w:val="28"/>
          <w:szCs w:val="28"/>
          <w:lang w:val="kk-KZ"/>
        </w:rPr>
        <w:t>қалалық орталық ауруханасы</w:t>
      </w:r>
      <w:r w:rsidR="00BA0861">
        <w:rPr>
          <w:sz w:val="28"/>
          <w:szCs w:val="28"/>
          <w:lang w:val="kk-KZ"/>
        </w:rPr>
        <w:t xml:space="preserve"> басшысының орынбасары – топтың төрағасы, </w:t>
      </w:r>
      <w:r>
        <w:rPr>
          <w:sz w:val="28"/>
          <w:szCs w:val="28"/>
          <w:lang w:val="kk-KZ"/>
        </w:rPr>
        <w:t>Нурымбетова Балжан Хансеитовна</w:t>
      </w:r>
      <w:r w:rsidR="00BA0861">
        <w:rPr>
          <w:sz w:val="28"/>
          <w:szCs w:val="28"/>
          <w:lang w:val="kk-KZ"/>
        </w:rPr>
        <w:t xml:space="preserve">, </w:t>
      </w:r>
      <w:r>
        <w:rPr>
          <w:sz w:val="28"/>
          <w:szCs w:val="28"/>
          <w:lang w:val="kk-KZ"/>
        </w:rPr>
        <w:t>Садвакасова Гулхан Муханевна,  Ахилбекова  Дарига Саховна,</w:t>
      </w:r>
    </w:p>
    <w:p w:rsidR="00BA0861" w:rsidRDefault="003B4021" w:rsidP="00BA0861">
      <w:pPr>
        <w:jc w:val="both"/>
        <w:rPr>
          <w:sz w:val="28"/>
          <w:szCs w:val="28"/>
          <w:lang w:val="kk-KZ"/>
        </w:rPr>
      </w:pPr>
      <w:r>
        <w:rPr>
          <w:sz w:val="28"/>
          <w:szCs w:val="28"/>
          <w:lang w:val="kk-KZ"/>
        </w:rPr>
        <w:t xml:space="preserve"> Асанбаева Назгуль Сандыбаевна, Жайсанбаев Нуржан Каналбаевич</w:t>
      </w:r>
      <w:r w:rsidR="00BA0861">
        <w:rPr>
          <w:sz w:val="28"/>
          <w:szCs w:val="28"/>
          <w:lang w:val="kk-KZ"/>
        </w:rPr>
        <w:t>.</w:t>
      </w:r>
    </w:p>
    <w:p w:rsidR="00BA0861" w:rsidRDefault="00BA0861" w:rsidP="00BA0861">
      <w:pPr>
        <w:jc w:val="both"/>
        <w:rPr>
          <w:b/>
          <w:sz w:val="28"/>
          <w:szCs w:val="28"/>
          <w:lang w:val="kk-KZ"/>
        </w:rPr>
      </w:pPr>
      <w:r w:rsidRPr="00905D68">
        <w:rPr>
          <w:b/>
          <w:sz w:val="28"/>
          <w:szCs w:val="28"/>
          <w:lang w:val="kk-KZ"/>
        </w:rPr>
        <w:tab/>
        <w:t xml:space="preserve">4. </w:t>
      </w:r>
      <w:r>
        <w:rPr>
          <w:b/>
          <w:sz w:val="28"/>
          <w:szCs w:val="28"/>
          <w:lang w:val="kk-KZ"/>
        </w:rPr>
        <w:t>Ішкі талдау жүргізу мерзімі</w:t>
      </w:r>
      <w:r w:rsidRPr="00905D68">
        <w:rPr>
          <w:b/>
          <w:sz w:val="28"/>
          <w:szCs w:val="28"/>
          <w:lang w:val="kk-KZ"/>
        </w:rPr>
        <w:t>:</w:t>
      </w:r>
    </w:p>
    <w:p w:rsidR="00BA0861" w:rsidRPr="00905D68" w:rsidRDefault="00BA0861" w:rsidP="00BA0861">
      <w:pPr>
        <w:jc w:val="both"/>
        <w:rPr>
          <w:sz w:val="28"/>
          <w:szCs w:val="28"/>
          <w:lang w:val="kk-KZ"/>
        </w:rPr>
      </w:pPr>
      <w:r>
        <w:rPr>
          <w:sz w:val="28"/>
          <w:szCs w:val="28"/>
          <w:lang w:val="kk-KZ"/>
        </w:rPr>
        <w:tab/>
        <w:t>202</w:t>
      </w:r>
      <w:r w:rsidR="005E686D">
        <w:rPr>
          <w:sz w:val="28"/>
          <w:szCs w:val="28"/>
          <w:lang w:val="kk-KZ"/>
        </w:rPr>
        <w:t>5</w:t>
      </w:r>
      <w:r w:rsidR="003B4021">
        <w:rPr>
          <w:sz w:val="28"/>
          <w:szCs w:val="28"/>
          <w:lang w:val="kk-KZ"/>
        </w:rPr>
        <w:t xml:space="preserve"> жылдың </w:t>
      </w:r>
      <w:r w:rsidR="00753245">
        <w:rPr>
          <w:sz w:val="28"/>
          <w:szCs w:val="28"/>
          <w:lang w:val="kk-KZ"/>
        </w:rPr>
        <w:t xml:space="preserve">02 </w:t>
      </w:r>
      <w:r w:rsidR="005E686D">
        <w:rPr>
          <w:sz w:val="28"/>
          <w:szCs w:val="28"/>
          <w:lang w:val="kk-KZ"/>
        </w:rPr>
        <w:t>шілдесінен</w:t>
      </w:r>
      <w:r>
        <w:rPr>
          <w:sz w:val="28"/>
          <w:szCs w:val="28"/>
          <w:lang w:val="kk-KZ"/>
        </w:rPr>
        <w:t xml:space="preserve"> </w:t>
      </w:r>
      <w:r w:rsidR="005E686D">
        <w:rPr>
          <w:sz w:val="28"/>
          <w:szCs w:val="28"/>
          <w:lang w:val="kk-KZ"/>
        </w:rPr>
        <w:t>–</w:t>
      </w:r>
      <w:r>
        <w:rPr>
          <w:sz w:val="28"/>
          <w:szCs w:val="28"/>
          <w:lang w:val="kk-KZ"/>
        </w:rPr>
        <w:t xml:space="preserve"> </w:t>
      </w:r>
      <w:r w:rsidR="005E686D">
        <w:rPr>
          <w:sz w:val="28"/>
          <w:szCs w:val="28"/>
          <w:lang w:val="kk-KZ"/>
        </w:rPr>
        <w:t>1</w:t>
      </w:r>
      <w:r w:rsidR="009C60AA">
        <w:rPr>
          <w:sz w:val="28"/>
          <w:szCs w:val="28"/>
          <w:lang w:val="kk-KZ"/>
        </w:rPr>
        <w:t>3</w:t>
      </w:r>
      <w:r w:rsidR="005E686D">
        <w:rPr>
          <w:sz w:val="28"/>
          <w:szCs w:val="28"/>
          <w:lang w:val="kk-KZ"/>
        </w:rPr>
        <w:t xml:space="preserve"> тамыз</w:t>
      </w:r>
      <w:r w:rsidRPr="00905D68">
        <w:rPr>
          <w:sz w:val="28"/>
          <w:szCs w:val="28"/>
          <w:lang w:val="kk-KZ"/>
        </w:rPr>
        <w:t xml:space="preserve"> аралығы</w:t>
      </w:r>
      <w:r>
        <w:rPr>
          <w:sz w:val="28"/>
          <w:szCs w:val="28"/>
          <w:lang w:val="kk-KZ"/>
        </w:rPr>
        <w:t>.</w:t>
      </w:r>
    </w:p>
    <w:p w:rsidR="00BA0861" w:rsidRPr="00905D68" w:rsidRDefault="00BA0861" w:rsidP="00BA0861">
      <w:pPr>
        <w:jc w:val="both"/>
        <w:rPr>
          <w:b/>
          <w:sz w:val="28"/>
          <w:szCs w:val="28"/>
          <w:lang w:val="kk-KZ"/>
        </w:rPr>
      </w:pPr>
      <w:r w:rsidRPr="00905D68">
        <w:rPr>
          <w:b/>
          <w:sz w:val="28"/>
          <w:szCs w:val="28"/>
          <w:lang w:val="kk-KZ"/>
        </w:rPr>
        <w:tab/>
        <w:t xml:space="preserve">5. Ішкі талдау қамтыған кезең: </w:t>
      </w:r>
    </w:p>
    <w:p w:rsidR="00BA0861" w:rsidRDefault="00BA0861" w:rsidP="00BA0861">
      <w:pPr>
        <w:ind w:firstLine="708"/>
        <w:jc w:val="both"/>
        <w:rPr>
          <w:sz w:val="28"/>
          <w:szCs w:val="28"/>
          <w:lang w:val="kk-KZ"/>
        </w:rPr>
      </w:pPr>
      <w:r>
        <w:rPr>
          <w:sz w:val="28"/>
          <w:szCs w:val="28"/>
          <w:lang w:val="kk-KZ"/>
        </w:rPr>
        <w:t>202</w:t>
      </w:r>
      <w:r w:rsidR="005E686D">
        <w:rPr>
          <w:sz w:val="28"/>
          <w:szCs w:val="28"/>
          <w:lang w:val="kk-KZ"/>
        </w:rPr>
        <w:t>4 ж</w:t>
      </w:r>
      <w:r w:rsidR="009C60AA">
        <w:rPr>
          <w:sz w:val="28"/>
          <w:szCs w:val="28"/>
          <w:lang w:val="kk-KZ"/>
        </w:rPr>
        <w:t xml:space="preserve">ылдан - </w:t>
      </w:r>
      <w:r w:rsidR="005E686D">
        <w:rPr>
          <w:sz w:val="28"/>
          <w:szCs w:val="28"/>
          <w:lang w:val="kk-KZ"/>
        </w:rPr>
        <w:t xml:space="preserve"> 13.08.2025 жылға дейін.</w:t>
      </w:r>
    </w:p>
    <w:p w:rsidR="00BA0861" w:rsidRDefault="00BA0861" w:rsidP="00BA0861">
      <w:pPr>
        <w:ind w:firstLine="708"/>
        <w:jc w:val="both"/>
        <w:rPr>
          <w:b/>
          <w:sz w:val="28"/>
          <w:szCs w:val="28"/>
          <w:lang w:val="kk-KZ"/>
        </w:rPr>
      </w:pPr>
      <w:r w:rsidRPr="00905D68">
        <w:rPr>
          <w:b/>
          <w:sz w:val="28"/>
          <w:szCs w:val="28"/>
          <w:lang w:val="kk-KZ"/>
        </w:rPr>
        <w:t>6. Ішкі талдау жүргізу барысында шектеу немесе кедергі жасау:</w:t>
      </w:r>
    </w:p>
    <w:p w:rsidR="00BA0861" w:rsidRDefault="00BA0861" w:rsidP="00BA0861">
      <w:pPr>
        <w:ind w:firstLine="708"/>
        <w:jc w:val="both"/>
        <w:rPr>
          <w:sz w:val="28"/>
          <w:szCs w:val="28"/>
          <w:lang w:val="kk-KZ"/>
        </w:rPr>
      </w:pPr>
      <w:r w:rsidRPr="00905D68">
        <w:rPr>
          <w:sz w:val="28"/>
          <w:szCs w:val="28"/>
          <w:lang w:val="kk-KZ"/>
        </w:rPr>
        <w:t>Ішкі талдау жүргізу кезінде кедергі жасау немесе шектеу болмады.</w:t>
      </w:r>
    </w:p>
    <w:p w:rsidR="008B012C" w:rsidRPr="00905D68" w:rsidRDefault="008B012C" w:rsidP="00BA0861">
      <w:pPr>
        <w:ind w:firstLine="708"/>
        <w:jc w:val="both"/>
        <w:rPr>
          <w:sz w:val="28"/>
          <w:szCs w:val="28"/>
          <w:lang w:val="kk-KZ"/>
        </w:rPr>
      </w:pPr>
    </w:p>
    <w:p w:rsidR="00BA0861" w:rsidRPr="00A95C7E" w:rsidRDefault="00BA0861" w:rsidP="00BA0861">
      <w:pPr>
        <w:ind w:firstLine="708"/>
        <w:contextualSpacing/>
        <w:jc w:val="both"/>
        <w:rPr>
          <w:b/>
          <w:bCs/>
          <w:sz w:val="28"/>
          <w:szCs w:val="28"/>
          <w:lang w:val="kk-KZ"/>
        </w:rPr>
      </w:pPr>
      <w:r w:rsidRPr="00A95C7E">
        <w:rPr>
          <w:b/>
          <w:bCs/>
          <w:sz w:val="28"/>
          <w:szCs w:val="28"/>
          <w:lang w:val="kk-KZ"/>
        </w:rPr>
        <w:t>Қызметкерлер құрамын басқару және еңбек қатынастары:</w:t>
      </w:r>
    </w:p>
    <w:p w:rsidR="00BA0861" w:rsidRDefault="005E686D" w:rsidP="00BA0861">
      <w:pPr>
        <w:ind w:firstLine="708"/>
        <w:contextualSpacing/>
        <w:jc w:val="both"/>
        <w:rPr>
          <w:bCs/>
          <w:sz w:val="28"/>
          <w:szCs w:val="28"/>
          <w:lang w:val="kk-KZ"/>
        </w:rPr>
      </w:pPr>
      <w:r>
        <w:rPr>
          <w:bCs/>
          <w:sz w:val="28"/>
          <w:szCs w:val="28"/>
          <w:lang w:val="kk-KZ"/>
        </w:rPr>
        <w:t>Ауруханадан</w:t>
      </w:r>
      <w:r w:rsidR="00BA0861">
        <w:rPr>
          <w:bCs/>
          <w:sz w:val="28"/>
          <w:szCs w:val="28"/>
          <w:lang w:val="kk-KZ"/>
        </w:rPr>
        <w:t xml:space="preserve"> шығарылған бұйрық, хаттама, анықтама, акт, хат рәсімдеулері Қазақстан Республикасы Үкіметінің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w:t>
      </w:r>
      <w:r>
        <w:rPr>
          <w:bCs/>
          <w:sz w:val="28"/>
          <w:szCs w:val="28"/>
          <w:lang w:val="kk-KZ"/>
        </w:rPr>
        <w:t xml:space="preserve"> </w:t>
      </w:r>
      <w:r w:rsidR="00BA0861">
        <w:rPr>
          <w:bCs/>
          <w:sz w:val="28"/>
          <w:szCs w:val="28"/>
          <w:lang w:val="kk-KZ"/>
        </w:rPr>
        <w:t>2018жылғы</w:t>
      </w:r>
      <w:r>
        <w:rPr>
          <w:bCs/>
          <w:sz w:val="28"/>
          <w:szCs w:val="28"/>
          <w:lang w:val="kk-KZ"/>
        </w:rPr>
        <w:t xml:space="preserve"> </w:t>
      </w:r>
      <w:r w:rsidR="00BA0861">
        <w:rPr>
          <w:bCs/>
          <w:sz w:val="28"/>
          <w:szCs w:val="28"/>
          <w:lang w:val="kk-KZ"/>
        </w:rPr>
        <w:t xml:space="preserve">31 қазандағы №703 қаулының </w:t>
      </w:r>
      <w:r>
        <w:rPr>
          <w:bCs/>
          <w:sz w:val="28"/>
          <w:szCs w:val="28"/>
          <w:lang w:val="kk-KZ"/>
        </w:rPr>
        <w:t xml:space="preserve">және нормативтік актілерінің </w:t>
      </w:r>
      <w:r w:rsidR="00BA0861">
        <w:rPr>
          <w:bCs/>
          <w:sz w:val="28"/>
          <w:szCs w:val="28"/>
          <w:lang w:val="kk-KZ"/>
        </w:rPr>
        <w:t>талаптары сақталған.</w:t>
      </w:r>
    </w:p>
    <w:p w:rsidR="00BA0861" w:rsidRDefault="005E686D" w:rsidP="00BA0861">
      <w:pPr>
        <w:ind w:firstLine="708"/>
        <w:contextualSpacing/>
        <w:jc w:val="both"/>
        <w:rPr>
          <w:bCs/>
          <w:sz w:val="28"/>
          <w:szCs w:val="28"/>
          <w:lang w:val="kk-KZ"/>
        </w:rPr>
      </w:pPr>
      <w:r>
        <w:rPr>
          <w:bCs/>
          <w:sz w:val="28"/>
          <w:szCs w:val="28"/>
          <w:lang w:val="kk-KZ"/>
        </w:rPr>
        <w:lastRenderedPageBreak/>
        <w:t>Аурухана</w:t>
      </w:r>
      <w:r w:rsidR="00BA0861">
        <w:rPr>
          <w:bCs/>
          <w:sz w:val="28"/>
          <w:szCs w:val="28"/>
          <w:lang w:val="kk-KZ"/>
        </w:rPr>
        <w:t xml:space="preserve"> басшысымен 202</w:t>
      </w:r>
      <w:r>
        <w:rPr>
          <w:bCs/>
          <w:sz w:val="28"/>
          <w:szCs w:val="28"/>
          <w:lang w:val="kk-KZ"/>
        </w:rPr>
        <w:t>4</w:t>
      </w:r>
      <w:r w:rsidR="00BA0861">
        <w:rPr>
          <w:bCs/>
          <w:sz w:val="28"/>
          <w:szCs w:val="28"/>
          <w:lang w:val="kk-KZ"/>
        </w:rPr>
        <w:t xml:space="preserve"> жылы – </w:t>
      </w:r>
      <w:r w:rsidR="00CC7BBA">
        <w:rPr>
          <w:bCs/>
          <w:sz w:val="28"/>
          <w:szCs w:val="28"/>
          <w:lang w:val="kk-KZ"/>
        </w:rPr>
        <w:t xml:space="preserve">1874 </w:t>
      </w:r>
      <w:r w:rsidR="00BA0861">
        <w:rPr>
          <w:bCs/>
          <w:sz w:val="28"/>
          <w:szCs w:val="28"/>
          <w:lang w:val="kk-KZ"/>
        </w:rPr>
        <w:t>бұйрық, 202</w:t>
      </w:r>
      <w:r>
        <w:rPr>
          <w:bCs/>
          <w:sz w:val="28"/>
          <w:szCs w:val="28"/>
          <w:lang w:val="kk-KZ"/>
        </w:rPr>
        <w:t>5 жылдың 7 айында</w:t>
      </w:r>
      <w:r w:rsidR="00BA0861">
        <w:rPr>
          <w:bCs/>
          <w:sz w:val="28"/>
          <w:szCs w:val="28"/>
          <w:lang w:val="kk-KZ"/>
        </w:rPr>
        <w:t xml:space="preserve"> –</w:t>
      </w:r>
      <w:r>
        <w:rPr>
          <w:bCs/>
          <w:sz w:val="28"/>
          <w:szCs w:val="28"/>
          <w:lang w:val="kk-KZ"/>
        </w:rPr>
        <w:t xml:space="preserve"> </w:t>
      </w:r>
      <w:r w:rsidR="00BA0861" w:rsidRPr="00C74624">
        <w:rPr>
          <w:bCs/>
          <w:sz w:val="28"/>
          <w:szCs w:val="28"/>
          <w:lang w:val="kk-KZ"/>
        </w:rPr>
        <w:t xml:space="preserve"> </w:t>
      </w:r>
      <w:r w:rsidR="00CC7BBA">
        <w:rPr>
          <w:bCs/>
          <w:sz w:val="28"/>
          <w:szCs w:val="28"/>
          <w:lang w:val="kk-KZ"/>
        </w:rPr>
        <w:t>1112</w:t>
      </w:r>
      <w:r>
        <w:rPr>
          <w:bCs/>
          <w:sz w:val="28"/>
          <w:szCs w:val="28"/>
          <w:lang w:val="kk-KZ"/>
        </w:rPr>
        <w:t xml:space="preserve"> </w:t>
      </w:r>
      <w:r w:rsidR="00BA0861" w:rsidRPr="00C74624">
        <w:rPr>
          <w:bCs/>
          <w:sz w:val="28"/>
          <w:szCs w:val="28"/>
          <w:lang w:val="kk-KZ"/>
        </w:rPr>
        <w:t>б</w:t>
      </w:r>
      <w:r w:rsidR="00BA0861">
        <w:rPr>
          <w:bCs/>
          <w:sz w:val="28"/>
          <w:szCs w:val="28"/>
          <w:lang w:val="kk-KZ"/>
        </w:rPr>
        <w:t>ұйрық шығарылған.</w:t>
      </w:r>
    </w:p>
    <w:p w:rsidR="00BA0861" w:rsidRDefault="00BA0861" w:rsidP="00BA0861">
      <w:pPr>
        <w:ind w:firstLine="708"/>
        <w:contextualSpacing/>
        <w:jc w:val="both"/>
        <w:rPr>
          <w:bCs/>
          <w:sz w:val="28"/>
          <w:szCs w:val="28"/>
          <w:lang w:val="kk-KZ"/>
        </w:rPr>
      </w:pPr>
    </w:p>
    <w:p w:rsidR="00BA0861" w:rsidRPr="00A95C7E" w:rsidRDefault="00BA0861" w:rsidP="00BA0861">
      <w:pPr>
        <w:ind w:firstLine="708"/>
        <w:contextualSpacing/>
        <w:jc w:val="both"/>
        <w:rPr>
          <w:b/>
          <w:bCs/>
          <w:sz w:val="28"/>
          <w:szCs w:val="28"/>
          <w:lang w:val="kk-KZ"/>
        </w:rPr>
      </w:pPr>
      <w:r w:rsidRPr="00A95C7E">
        <w:rPr>
          <w:b/>
          <w:bCs/>
          <w:sz w:val="28"/>
          <w:szCs w:val="28"/>
          <w:lang w:val="kk-KZ"/>
        </w:rPr>
        <w:t>Жұмысқа қабылданған, шығарылған, көтермеленген, төмендетілген, ауыстырылған қызметкерлер:</w:t>
      </w:r>
    </w:p>
    <w:p w:rsidR="00BA0861" w:rsidRDefault="00BA0861" w:rsidP="00BA0861">
      <w:pPr>
        <w:ind w:firstLine="708"/>
        <w:contextualSpacing/>
        <w:jc w:val="both"/>
        <w:rPr>
          <w:bCs/>
          <w:sz w:val="28"/>
          <w:szCs w:val="28"/>
          <w:lang w:val="kk-KZ"/>
        </w:rPr>
      </w:pPr>
      <w:r w:rsidRPr="00650BE1">
        <w:rPr>
          <w:b/>
          <w:bCs/>
          <w:sz w:val="28"/>
          <w:szCs w:val="28"/>
          <w:lang w:val="kk-KZ"/>
        </w:rPr>
        <w:t>202</w:t>
      </w:r>
      <w:r w:rsidR="005E686D">
        <w:rPr>
          <w:b/>
          <w:bCs/>
          <w:sz w:val="28"/>
          <w:szCs w:val="28"/>
          <w:lang w:val="kk-KZ"/>
        </w:rPr>
        <w:t>4</w:t>
      </w:r>
      <w:r w:rsidRPr="00650BE1">
        <w:rPr>
          <w:b/>
          <w:bCs/>
          <w:sz w:val="28"/>
          <w:szCs w:val="28"/>
          <w:lang w:val="kk-KZ"/>
        </w:rPr>
        <w:t xml:space="preserve"> жылы</w:t>
      </w:r>
      <w:r>
        <w:rPr>
          <w:bCs/>
          <w:sz w:val="28"/>
          <w:szCs w:val="28"/>
          <w:lang w:val="kk-KZ"/>
        </w:rPr>
        <w:t xml:space="preserve"> – </w:t>
      </w:r>
      <w:r w:rsidR="005D0575">
        <w:rPr>
          <w:bCs/>
          <w:sz w:val="28"/>
          <w:szCs w:val="28"/>
          <w:lang w:val="kk-KZ"/>
        </w:rPr>
        <w:t>110</w:t>
      </w:r>
      <w:r>
        <w:rPr>
          <w:bCs/>
          <w:sz w:val="28"/>
          <w:szCs w:val="28"/>
          <w:lang w:val="kk-KZ"/>
        </w:rPr>
        <w:t xml:space="preserve"> адам қабылданды ; </w:t>
      </w:r>
    </w:p>
    <w:p w:rsidR="00BA0861" w:rsidRDefault="005D0575" w:rsidP="00BA0861">
      <w:pPr>
        <w:ind w:firstLine="708"/>
        <w:contextualSpacing/>
        <w:jc w:val="both"/>
        <w:rPr>
          <w:bCs/>
          <w:sz w:val="28"/>
          <w:szCs w:val="28"/>
          <w:lang w:val="kk-KZ"/>
        </w:rPr>
      </w:pPr>
      <w:r>
        <w:rPr>
          <w:b/>
          <w:bCs/>
          <w:sz w:val="28"/>
          <w:szCs w:val="28"/>
          <w:lang w:val="kk-KZ"/>
        </w:rPr>
        <w:t>2025</w:t>
      </w:r>
      <w:r w:rsidR="00BA0861" w:rsidRPr="00650BE1">
        <w:rPr>
          <w:b/>
          <w:bCs/>
          <w:sz w:val="28"/>
          <w:szCs w:val="28"/>
          <w:lang w:val="kk-KZ"/>
        </w:rPr>
        <w:t xml:space="preserve"> жыл</w:t>
      </w:r>
      <w:r>
        <w:rPr>
          <w:b/>
          <w:bCs/>
          <w:sz w:val="28"/>
          <w:szCs w:val="28"/>
          <w:lang w:val="kk-KZ"/>
        </w:rPr>
        <w:t xml:space="preserve">дың 31 шілдесіне 38 </w:t>
      </w:r>
      <w:r>
        <w:rPr>
          <w:bCs/>
          <w:sz w:val="28"/>
          <w:szCs w:val="28"/>
          <w:lang w:val="kk-KZ"/>
        </w:rPr>
        <w:t>адам қабылданған</w:t>
      </w:r>
      <w:r w:rsidR="00BA0861">
        <w:rPr>
          <w:bCs/>
          <w:sz w:val="28"/>
          <w:szCs w:val="28"/>
          <w:lang w:val="kk-KZ"/>
        </w:rPr>
        <w:t>;</w:t>
      </w:r>
    </w:p>
    <w:p w:rsidR="00BA0861" w:rsidRDefault="00BA0861" w:rsidP="00BA0861">
      <w:pPr>
        <w:ind w:firstLine="708"/>
        <w:jc w:val="center"/>
        <w:rPr>
          <w:rFonts w:eastAsia="Times New Roman"/>
          <w:b/>
          <w:sz w:val="28"/>
          <w:szCs w:val="28"/>
          <w:lang w:val="kk-KZ"/>
        </w:rPr>
      </w:pPr>
    </w:p>
    <w:p w:rsidR="00BA0861" w:rsidRPr="00BE3B91" w:rsidRDefault="00BA0861" w:rsidP="00BA0861">
      <w:pPr>
        <w:ind w:firstLine="708"/>
        <w:jc w:val="center"/>
        <w:rPr>
          <w:rFonts w:eastAsia="Times New Roman"/>
          <w:b/>
          <w:sz w:val="28"/>
          <w:szCs w:val="28"/>
          <w:u w:val="single"/>
          <w:lang w:val="kk-KZ"/>
        </w:rPr>
      </w:pPr>
      <w:r w:rsidRPr="00BE3B91">
        <w:rPr>
          <w:rFonts w:eastAsia="Times New Roman"/>
          <w:b/>
          <w:sz w:val="28"/>
          <w:szCs w:val="28"/>
          <w:u w:val="single"/>
          <w:lang w:val="kk-KZ"/>
        </w:rPr>
        <w:t>Денсаулық сақтау басқармасының кадрлық тағайындау мәселесіне ашық механизмді енгізуді:</w:t>
      </w:r>
    </w:p>
    <w:p w:rsidR="00BA0861" w:rsidRDefault="00BA0861" w:rsidP="00BA0861">
      <w:pPr>
        <w:ind w:firstLine="708"/>
        <w:jc w:val="center"/>
        <w:rPr>
          <w:rFonts w:eastAsia="Times New Roman"/>
          <w:b/>
          <w:sz w:val="28"/>
          <w:szCs w:val="28"/>
          <w:lang w:val="kk-KZ"/>
        </w:rPr>
      </w:pPr>
    </w:p>
    <w:p w:rsidR="00BA0861" w:rsidRPr="004D0F33" w:rsidRDefault="00BA0861" w:rsidP="00BA0861">
      <w:pPr>
        <w:ind w:firstLine="709"/>
        <w:jc w:val="both"/>
        <w:rPr>
          <w:sz w:val="28"/>
          <w:szCs w:val="28"/>
          <w:lang w:val="kk-KZ"/>
        </w:rPr>
      </w:pPr>
      <w:r>
        <w:rPr>
          <w:sz w:val="28"/>
          <w:szCs w:val="28"/>
          <w:lang w:val="kk-KZ"/>
        </w:rPr>
        <w:t xml:space="preserve">Түркістан </w:t>
      </w:r>
      <w:r w:rsidR="00014177">
        <w:rPr>
          <w:sz w:val="28"/>
          <w:szCs w:val="28"/>
          <w:lang w:val="kk-KZ"/>
        </w:rPr>
        <w:t>қалалық орталық ауруханасы</w:t>
      </w:r>
      <w:r w:rsidRPr="0042605C">
        <w:rPr>
          <w:sz w:val="28"/>
          <w:szCs w:val="28"/>
          <w:lang w:val="kk-KZ"/>
        </w:rPr>
        <w:t xml:space="preserve"> денсаулық саласында сыбайлас жемқорлықтың себептері мен жағдайларын алдын-алу басым бағыттарының бірі болып табылады.</w:t>
      </w:r>
    </w:p>
    <w:p w:rsidR="00BA0861" w:rsidRDefault="00014177" w:rsidP="00BA0861">
      <w:pPr>
        <w:ind w:firstLine="708"/>
        <w:jc w:val="both"/>
        <w:rPr>
          <w:rFonts w:eastAsia="Times New Roman"/>
          <w:sz w:val="28"/>
          <w:szCs w:val="28"/>
          <w:lang w:val="kk-KZ"/>
        </w:rPr>
      </w:pPr>
      <w:r>
        <w:rPr>
          <w:sz w:val="28"/>
          <w:szCs w:val="28"/>
          <w:lang w:val="kk-KZ"/>
        </w:rPr>
        <w:t>Түркістан қалалық орталық ауруханасын</w:t>
      </w:r>
      <w:r w:rsidR="00BA0861" w:rsidRPr="00043599">
        <w:rPr>
          <w:rFonts w:eastAsia="Times New Roman"/>
          <w:sz w:val="28"/>
          <w:szCs w:val="28"/>
          <w:lang w:val="kk-KZ"/>
        </w:rPr>
        <w:t xml:space="preserve"> цифрландыру, мемлекеттік қызметтер көрсету </w:t>
      </w:r>
      <w:r>
        <w:rPr>
          <w:rFonts w:eastAsia="Times New Roman"/>
          <w:sz w:val="28"/>
          <w:szCs w:val="28"/>
          <w:lang w:val="kk-KZ"/>
        </w:rPr>
        <w:t>,</w:t>
      </w:r>
      <w:r w:rsidR="00BA0861">
        <w:rPr>
          <w:rFonts w:eastAsia="Times New Roman"/>
          <w:sz w:val="28"/>
          <w:szCs w:val="28"/>
          <w:lang w:val="kk-KZ"/>
        </w:rPr>
        <w:t xml:space="preserve"> денсаулық сақтау қызметкерлерін (</w:t>
      </w:r>
      <w:r w:rsidR="00BA0861" w:rsidRPr="004A4AD2">
        <w:rPr>
          <w:rFonts w:eastAsia="Times New Roman"/>
          <w:i/>
          <w:sz w:val="28"/>
          <w:szCs w:val="28"/>
          <w:lang w:val="kk-KZ"/>
        </w:rPr>
        <w:t>оның ішінде жұмысқа орналасу кезінде сыбайлас жемқорлық тәуекелі жоғары орта буынды медициналық қызметкерлер)</w:t>
      </w:r>
      <w:r w:rsidR="00BA0861" w:rsidRPr="00D86872">
        <w:rPr>
          <w:rFonts w:eastAsia="Times New Roman"/>
          <w:sz w:val="28"/>
          <w:szCs w:val="28"/>
          <w:lang w:val="kk-KZ"/>
        </w:rPr>
        <w:t xml:space="preserve"> адал, әділ және ашық негіз</w:t>
      </w:r>
      <w:r w:rsidR="00BA0861">
        <w:rPr>
          <w:rFonts w:eastAsia="Times New Roman"/>
          <w:sz w:val="28"/>
          <w:szCs w:val="28"/>
          <w:lang w:val="kk-KZ"/>
        </w:rPr>
        <w:t xml:space="preserve">де </w:t>
      </w:r>
      <w:r w:rsidR="00BA0861" w:rsidRPr="000C0BA8">
        <w:rPr>
          <w:rFonts w:eastAsia="Times New Roman"/>
          <w:b/>
          <w:sz w:val="28"/>
          <w:szCs w:val="28"/>
          <w:lang w:val="kk-KZ"/>
        </w:rPr>
        <w:t>Jumys SmartNation порталы</w:t>
      </w:r>
      <w:r w:rsidR="00BA0861">
        <w:rPr>
          <w:rFonts w:eastAsia="Times New Roman"/>
          <w:sz w:val="28"/>
          <w:szCs w:val="28"/>
          <w:lang w:val="kk-KZ"/>
        </w:rPr>
        <w:t xml:space="preserve"> конкурстық іріктеу және жұмысқа қабылдау құралын ендіру 202</w:t>
      </w:r>
      <w:r>
        <w:rPr>
          <w:rFonts w:eastAsia="Times New Roman"/>
          <w:sz w:val="28"/>
          <w:szCs w:val="28"/>
          <w:lang w:val="kk-KZ"/>
        </w:rPr>
        <w:t>5</w:t>
      </w:r>
      <w:r w:rsidR="00BA0861">
        <w:rPr>
          <w:rFonts w:eastAsia="Times New Roman"/>
          <w:sz w:val="28"/>
          <w:szCs w:val="28"/>
          <w:lang w:val="kk-KZ"/>
        </w:rPr>
        <w:t xml:space="preserve"> жылдың </w:t>
      </w:r>
      <w:r w:rsidR="00BA0861" w:rsidRPr="00043599">
        <w:rPr>
          <w:rFonts w:eastAsia="Times New Roman"/>
          <w:b/>
          <w:sz w:val="28"/>
          <w:szCs w:val="28"/>
          <w:lang w:val="kk-KZ"/>
        </w:rPr>
        <w:t>екінші жартыжылдығынан</w:t>
      </w:r>
      <w:r w:rsidR="005D0575">
        <w:rPr>
          <w:rFonts w:eastAsia="Times New Roman"/>
          <w:sz w:val="28"/>
          <w:szCs w:val="28"/>
          <w:lang w:val="kk-KZ"/>
        </w:rPr>
        <w:t xml:space="preserve"> толық іске асырылуда</w:t>
      </w:r>
      <w:r w:rsidR="00BA0861">
        <w:rPr>
          <w:rFonts w:eastAsia="Times New Roman"/>
          <w:sz w:val="28"/>
          <w:szCs w:val="28"/>
          <w:lang w:val="kk-KZ"/>
        </w:rPr>
        <w:t>.</w:t>
      </w:r>
    </w:p>
    <w:p w:rsidR="00BA0861" w:rsidRDefault="00BA0861" w:rsidP="00BA0861">
      <w:pPr>
        <w:ind w:firstLine="708"/>
        <w:jc w:val="both"/>
        <w:rPr>
          <w:rFonts w:eastAsia="Times New Roman"/>
          <w:sz w:val="28"/>
          <w:szCs w:val="28"/>
          <w:lang w:val="kk-KZ"/>
        </w:rPr>
      </w:pPr>
      <w:r>
        <w:rPr>
          <w:rFonts w:eastAsia="Times New Roman"/>
          <w:sz w:val="28"/>
          <w:szCs w:val="28"/>
          <w:lang w:val="kk-KZ"/>
        </w:rPr>
        <w:t xml:space="preserve">Осы жоба пилоттық режимде </w:t>
      </w:r>
      <w:r w:rsidR="00014177">
        <w:rPr>
          <w:rFonts w:eastAsia="Times New Roman"/>
          <w:sz w:val="28"/>
          <w:szCs w:val="28"/>
          <w:lang w:val="kk-KZ"/>
        </w:rPr>
        <w:t xml:space="preserve"> кәсіпорын</w:t>
      </w:r>
      <w:r>
        <w:rPr>
          <w:rFonts w:eastAsia="Times New Roman"/>
          <w:sz w:val="28"/>
          <w:szCs w:val="28"/>
          <w:lang w:val="kk-KZ"/>
        </w:rPr>
        <w:t>да ендіріліп оң нәтижесін көрсетті.</w:t>
      </w:r>
    </w:p>
    <w:p w:rsidR="00BA0861" w:rsidRDefault="00BA0861" w:rsidP="00BA0861">
      <w:pPr>
        <w:ind w:firstLine="708"/>
        <w:jc w:val="both"/>
        <w:rPr>
          <w:rFonts w:eastAsia="Times New Roman"/>
          <w:sz w:val="28"/>
          <w:szCs w:val="28"/>
          <w:lang w:val="kk-KZ"/>
        </w:rPr>
      </w:pPr>
      <w:r>
        <w:rPr>
          <w:rFonts w:eastAsia="Times New Roman"/>
          <w:sz w:val="28"/>
          <w:szCs w:val="28"/>
          <w:lang w:val="kk-KZ"/>
        </w:rPr>
        <w:t xml:space="preserve"> </w:t>
      </w:r>
      <w:r w:rsidRPr="000C0BA8">
        <w:rPr>
          <w:rFonts w:eastAsia="Times New Roman"/>
          <w:b/>
          <w:sz w:val="28"/>
          <w:szCs w:val="28"/>
          <w:lang w:val="kk-KZ"/>
        </w:rPr>
        <w:t>Jumys SmartNation порталы</w:t>
      </w:r>
      <w:r>
        <w:rPr>
          <w:rFonts w:eastAsia="Times New Roman"/>
          <w:b/>
          <w:sz w:val="28"/>
          <w:szCs w:val="28"/>
          <w:lang w:val="kk-KZ"/>
        </w:rPr>
        <w:t>нда</w:t>
      </w:r>
      <w:r>
        <w:rPr>
          <w:rFonts w:eastAsia="Times New Roman"/>
          <w:sz w:val="28"/>
          <w:szCs w:val="28"/>
          <w:lang w:val="kk-KZ"/>
        </w:rPr>
        <w:t xml:space="preserve"> конкурстық іріктеу және жұмысқа қабылдау 2 кезеңді қамтиды:</w:t>
      </w:r>
    </w:p>
    <w:p w:rsidR="00BA0861" w:rsidRPr="004D0F33" w:rsidRDefault="00BA0861" w:rsidP="00BA0861">
      <w:pPr>
        <w:ind w:firstLine="708"/>
        <w:jc w:val="both"/>
        <w:rPr>
          <w:rFonts w:eastAsia="Times New Roman"/>
          <w:sz w:val="28"/>
          <w:szCs w:val="28"/>
          <w:lang w:val="kk-KZ"/>
        </w:rPr>
      </w:pPr>
      <w:r>
        <w:rPr>
          <w:rFonts w:eastAsia="Times New Roman"/>
          <w:sz w:val="28"/>
          <w:szCs w:val="28"/>
          <w:lang w:val="kk-KZ"/>
        </w:rPr>
        <w:t xml:space="preserve">Медициналық мекеме бос орын туралы </w:t>
      </w:r>
      <w:r w:rsidRPr="004D0F33">
        <w:rPr>
          <w:rFonts w:eastAsia="Times New Roman"/>
          <w:sz w:val="28"/>
          <w:szCs w:val="28"/>
          <w:lang w:val="kk-KZ"/>
        </w:rPr>
        <w:t>enbek.kz</w:t>
      </w:r>
      <w:r>
        <w:rPr>
          <w:rFonts w:eastAsia="Times New Roman"/>
          <w:sz w:val="28"/>
          <w:szCs w:val="28"/>
          <w:lang w:val="kk-KZ"/>
        </w:rPr>
        <w:t xml:space="preserve"> сайтына хабарландыру жариялайды, хабарландырудағы мекен жай бойынша үміткер өз құжаттарын </w:t>
      </w:r>
      <w:r w:rsidRPr="000C0BA8">
        <w:rPr>
          <w:rFonts w:eastAsia="Times New Roman"/>
          <w:b/>
          <w:sz w:val="28"/>
          <w:szCs w:val="28"/>
          <w:lang w:val="kk-KZ"/>
        </w:rPr>
        <w:t>Jumys SmartNation порталы</w:t>
      </w:r>
      <w:r>
        <w:rPr>
          <w:rFonts w:eastAsia="Times New Roman"/>
          <w:b/>
          <w:sz w:val="28"/>
          <w:szCs w:val="28"/>
          <w:lang w:val="kk-KZ"/>
        </w:rPr>
        <w:t xml:space="preserve">на </w:t>
      </w:r>
      <w:r w:rsidRPr="004D0F33">
        <w:rPr>
          <w:rFonts w:eastAsia="Times New Roman"/>
          <w:sz w:val="28"/>
          <w:szCs w:val="28"/>
          <w:lang w:val="kk-KZ"/>
        </w:rPr>
        <w:t>жүктейді</w:t>
      </w:r>
      <w:r>
        <w:rPr>
          <w:rFonts w:eastAsia="Times New Roman"/>
          <w:sz w:val="28"/>
          <w:szCs w:val="28"/>
          <w:lang w:val="kk-KZ"/>
        </w:rPr>
        <w:t>. Портал автоматты түрде құжаттар жүктелген соң тестілеу күнін белгілейді.</w:t>
      </w:r>
    </w:p>
    <w:p w:rsidR="00BA0861" w:rsidRPr="00043599" w:rsidRDefault="00BA0861" w:rsidP="00BA0861">
      <w:pPr>
        <w:ind w:firstLine="708"/>
        <w:jc w:val="both"/>
        <w:rPr>
          <w:rFonts w:eastAsia="Times New Roman"/>
          <w:sz w:val="28"/>
          <w:szCs w:val="28"/>
          <w:lang w:val="kk-KZ"/>
        </w:rPr>
      </w:pPr>
      <w:r w:rsidRPr="003E69E1">
        <w:rPr>
          <w:rFonts w:eastAsia="Times New Roman"/>
          <w:b/>
          <w:sz w:val="28"/>
          <w:szCs w:val="28"/>
          <w:lang w:val="kk-KZ"/>
        </w:rPr>
        <w:t>1 кезең:</w:t>
      </w:r>
      <w:r w:rsidRPr="00043599">
        <w:rPr>
          <w:rFonts w:eastAsia="Times New Roman"/>
          <w:sz w:val="28"/>
          <w:szCs w:val="28"/>
          <w:lang w:val="kk-KZ"/>
        </w:rPr>
        <w:t xml:space="preserve"> тестілеу - үміткердің білім деңгейін анықтауға мүмкіндік береді, тесті өту мәресі 60% кем болмауы тиіс.</w:t>
      </w:r>
    </w:p>
    <w:p w:rsidR="00BA0861" w:rsidRPr="006C6428" w:rsidRDefault="00BA0861" w:rsidP="00BA0861">
      <w:pPr>
        <w:ind w:firstLine="708"/>
        <w:jc w:val="both"/>
        <w:rPr>
          <w:rFonts w:eastAsia="Times New Roman"/>
          <w:sz w:val="28"/>
          <w:szCs w:val="28"/>
          <w:lang w:val="kk-KZ"/>
        </w:rPr>
      </w:pPr>
      <w:r>
        <w:rPr>
          <w:rFonts w:eastAsia="Times New Roman"/>
          <w:b/>
          <w:sz w:val="28"/>
          <w:szCs w:val="28"/>
          <w:lang w:val="kk-KZ"/>
        </w:rPr>
        <w:t xml:space="preserve">2 </w:t>
      </w:r>
      <w:r w:rsidRPr="003E69E1">
        <w:rPr>
          <w:rFonts w:eastAsia="Times New Roman"/>
          <w:b/>
          <w:sz w:val="28"/>
          <w:szCs w:val="28"/>
          <w:lang w:val="kk-KZ"/>
        </w:rPr>
        <w:t>кезең</w:t>
      </w:r>
      <w:r>
        <w:rPr>
          <w:rFonts w:eastAsia="Times New Roman"/>
          <w:sz w:val="28"/>
          <w:szCs w:val="28"/>
          <w:lang w:val="kk-KZ"/>
        </w:rPr>
        <w:t>:</w:t>
      </w:r>
      <w:r w:rsidRPr="00043599">
        <w:rPr>
          <w:rFonts w:eastAsia="Times New Roman"/>
          <w:sz w:val="28"/>
          <w:szCs w:val="28"/>
          <w:lang w:val="kk-KZ"/>
        </w:rPr>
        <w:t xml:space="preserve"> тесттен өткен үміткер әңгімелесу кезеңінде</w:t>
      </w:r>
      <w:r>
        <w:rPr>
          <w:rFonts w:eastAsia="Times New Roman"/>
          <w:sz w:val="28"/>
          <w:szCs w:val="28"/>
          <w:lang w:val="kk-KZ"/>
        </w:rPr>
        <w:t>,</w:t>
      </w:r>
      <w:r w:rsidRPr="00043599">
        <w:rPr>
          <w:rFonts w:eastAsia="Times New Roman"/>
          <w:sz w:val="28"/>
          <w:szCs w:val="28"/>
          <w:lang w:val="kk-KZ"/>
        </w:rPr>
        <w:t xml:space="preserve"> тәжірбиелік дағдыларын көрсетуге мүмкіндік алады.</w:t>
      </w:r>
    </w:p>
    <w:p w:rsidR="00BA0861" w:rsidRDefault="00BA0861" w:rsidP="00BA0861">
      <w:pPr>
        <w:ind w:firstLine="708"/>
        <w:jc w:val="both"/>
        <w:rPr>
          <w:rFonts w:eastAsia="Times New Roman"/>
          <w:sz w:val="28"/>
          <w:szCs w:val="28"/>
          <w:lang w:val="kk-KZ"/>
        </w:rPr>
      </w:pPr>
      <w:r w:rsidRPr="006C6428">
        <w:rPr>
          <w:rFonts w:eastAsia="Times New Roman"/>
          <w:sz w:val="28"/>
          <w:szCs w:val="28"/>
          <w:lang w:val="kk-KZ"/>
        </w:rPr>
        <w:t>Бұл процесс жоғарғы бәсекелестікке ие орта буын медициналық қызметкерлерінің жұмысқа орналасу барысында сыбайлас жемқорлық тәуекелін реттейтін бірде бір құралы болып табылады.</w:t>
      </w:r>
    </w:p>
    <w:p w:rsidR="00BA0861" w:rsidRDefault="00BA0861" w:rsidP="00BA0861">
      <w:pPr>
        <w:ind w:firstLine="708"/>
        <w:jc w:val="center"/>
        <w:rPr>
          <w:rFonts w:eastAsia="Times New Roman"/>
          <w:sz w:val="28"/>
          <w:szCs w:val="28"/>
          <w:lang w:val="kk-KZ"/>
        </w:rPr>
      </w:pPr>
    </w:p>
    <w:p w:rsidR="00BA0861" w:rsidRPr="00BE3B91" w:rsidRDefault="00BA0861" w:rsidP="00BA0861">
      <w:pPr>
        <w:ind w:firstLine="708"/>
        <w:jc w:val="center"/>
        <w:rPr>
          <w:rFonts w:eastAsia="Times New Roman"/>
          <w:b/>
          <w:sz w:val="28"/>
          <w:szCs w:val="28"/>
          <w:u w:val="single"/>
          <w:lang w:val="kk-KZ"/>
        </w:rPr>
      </w:pPr>
      <w:r w:rsidRPr="00BE3B91">
        <w:rPr>
          <w:rFonts w:eastAsia="Times New Roman"/>
          <w:b/>
          <w:sz w:val="28"/>
          <w:szCs w:val="28"/>
          <w:u w:val="single"/>
          <w:lang w:val="kk-KZ"/>
        </w:rPr>
        <w:t>Денсаулық сақтау ұйымдарының басшыларын ротациялау:</w:t>
      </w:r>
    </w:p>
    <w:p w:rsidR="00BA0861" w:rsidRPr="00620C52" w:rsidRDefault="00BA0861" w:rsidP="00BA0861">
      <w:pPr>
        <w:ind w:firstLine="708"/>
        <w:jc w:val="center"/>
        <w:rPr>
          <w:rFonts w:eastAsia="Times New Roman"/>
          <w:b/>
          <w:sz w:val="28"/>
          <w:szCs w:val="28"/>
          <w:lang w:val="kk-KZ"/>
        </w:rPr>
      </w:pPr>
    </w:p>
    <w:p w:rsidR="00BA0861" w:rsidRPr="008E585A" w:rsidRDefault="00BA0861" w:rsidP="00BA0861">
      <w:pPr>
        <w:contextualSpacing/>
        <w:jc w:val="both"/>
        <w:rPr>
          <w:sz w:val="28"/>
          <w:szCs w:val="28"/>
          <w:lang w:val="kk-KZ"/>
        </w:rPr>
      </w:pPr>
      <w:r w:rsidRPr="00620C52">
        <w:rPr>
          <w:bCs/>
          <w:sz w:val="28"/>
          <w:szCs w:val="28"/>
          <w:lang w:val="kk-KZ"/>
        </w:rPr>
        <w:tab/>
      </w:r>
      <w:r>
        <w:rPr>
          <w:bCs/>
          <w:sz w:val="28"/>
          <w:szCs w:val="28"/>
          <w:lang w:val="kk-KZ"/>
        </w:rPr>
        <w:tab/>
      </w:r>
      <w:r w:rsidRPr="008E585A">
        <w:rPr>
          <w:bCs/>
          <w:sz w:val="28"/>
          <w:szCs w:val="28"/>
          <w:lang w:val="kk-KZ"/>
        </w:rPr>
        <w:t>Қазақстан Республикасының «Сыбайлас жемқорлыққа қарсы іс-қимыл туралы» мүдделер қақтығысы (</w:t>
      </w:r>
      <w:r w:rsidRPr="008E585A">
        <w:rPr>
          <w:sz w:val="28"/>
          <w:szCs w:val="28"/>
          <w:lang w:val="kk-KZ"/>
        </w:rPr>
        <w:t xml:space="preserve">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w:t>
      </w:r>
      <w:r w:rsidRPr="008E585A">
        <w:rPr>
          <w:sz w:val="28"/>
          <w:szCs w:val="28"/>
          <w:lang w:val="kk-KZ"/>
        </w:rPr>
        <w:lastRenderedPageBreak/>
        <w:t>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BA0861" w:rsidRPr="008A65E7" w:rsidRDefault="00BA0861" w:rsidP="00BA0861">
      <w:pPr>
        <w:contextualSpacing/>
        <w:jc w:val="both"/>
        <w:rPr>
          <w:bCs/>
          <w:sz w:val="28"/>
          <w:szCs w:val="28"/>
          <w:lang w:val="kk-KZ"/>
        </w:rPr>
      </w:pPr>
      <w:r w:rsidRPr="008A65E7">
        <w:rPr>
          <w:sz w:val="28"/>
          <w:szCs w:val="28"/>
          <w:lang w:val="kk-KZ"/>
        </w:rPr>
        <w:tab/>
        <w:t>Мүдделер қақтығысы адамның немесе ұйымның жеке</w:t>
      </w:r>
      <w:r>
        <w:rPr>
          <w:sz w:val="28"/>
          <w:szCs w:val="28"/>
          <w:lang w:val="kk-KZ"/>
        </w:rPr>
        <w:t xml:space="preserve"> мүдделері олардың іс әрекеттері, пікірлері және / немесе шешімдер қабылдауы объективті бола алмайтындығы туралы сұрақ туындаған кезде пайда болады.</w:t>
      </w:r>
    </w:p>
    <w:p w:rsidR="00BA0861" w:rsidRDefault="00BA0861" w:rsidP="00BA0861">
      <w:pPr>
        <w:contextualSpacing/>
        <w:jc w:val="both"/>
        <w:rPr>
          <w:bCs/>
          <w:sz w:val="28"/>
          <w:szCs w:val="28"/>
          <w:lang w:val="kk-KZ"/>
        </w:rPr>
      </w:pPr>
      <w:r>
        <w:rPr>
          <w:bCs/>
          <w:sz w:val="28"/>
          <w:szCs w:val="28"/>
          <w:lang w:val="kk-KZ"/>
        </w:rPr>
        <w:tab/>
        <w:t xml:space="preserve">Медициналық ұйымдардың </w:t>
      </w:r>
      <w:r w:rsidR="008E585A">
        <w:rPr>
          <w:bCs/>
          <w:sz w:val="28"/>
          <w:szCs w:val="28"/>
          <w:lang w:val="kk-KZ"/>
        </w:rPr>
        <w:t>меңгерушілерін</w:t>
      </w:r>
      <w:r>
        <w:rPr>
          <w:bCs/>
          <w:sz w:val="28"/>
          <w:szCs w:val="28"/>
          <w:lang w:val="kk-KZ"/>
        </w:rPr>
        <w:t xml:space="preserve"> ротациялау туралы реттеуші нормативтік құқықтық акті жоқ. </w:t>
      </w:r>
    </w:p>
    <w:p w:rsidR="00BA0861" w:rsidRDefault="00BA0861" w:rsidP="00BA0861">
      <w:pPr>
        <w:ind w:firstLine="708"/>
        <w:contextualSpacing/>
        <w:jc w:val="both"/>
        <w:rPr>
          <w:bCs/>
          <w:sz w:val="28"/>
          <w:szCs w:val="28"/>
          <w:lang w:val="kk-KZ"/>
        </w:rPr>
      </w:pPr>
      <w:r>
        <w:rPr>
          <w:bCs/>
          <w:sz w:val="28"/>
          <w:szCs w:val="28"/>
          <w:lang w:val="kk-KZ"/>
        </w:rPr>
        <w:t>Ротациялау тек «Қазақстан Республикасының Мемлекеттік қызметі туралы» Заңына сәйкес мемлекеттік қызметішілерге ғана реттелген.</w:t>
      </w:r>
    </w:p>
    <w:p w:rsidR="00BA0861" w:rsidRDefault="00BA0861" w:rsidP="00BA0861">
      <w:pPr>
        <w:contextualSpacing/>
        <w:jc w:val="both"/>
        <w:rPr>
          <w:bCs/>
          <w:sz w:val="28"/>
          <w:szCs w:val="28"/>
          <w:lang w:val="kk-KZ"/>
        </w:rPr>
      </w:pPr>
      <w:r>
        <w:rPr>
          <w:bCs/>
          <w:sz w:val="28"/>
          <w:szCs w:val="28"/>
          <w:lang w:val="kk-KZ"/>
        </w:rPr>
        <w:tab/>
      </w:r>
    </w:p>
    <w:p w:rsidR="00BA0861" w:rsidRDefault="00BA0861" w:rsidP="00BA0861">
      <w:pPr>
        <w:ind w:firstLine="708"/>
        <w:jc w:val="both"/>
        <w:rPr>
          <w:sz w:val="28"/>
          <w:szCs w:val="28"/>
          <w:lang w:val="kk-KZ"/>
        </w:rPr>
      </w:pPr>
      <w:r w:rsidRPr="00B6635C">
        <w:rPr>
          <w:b/>
          <w:sz w:val="28"/>
          <w:szCs w:val="28"/>
          <w:lang w:val="kk-KZ"/>
        </w:rPr>
        <w:t xml:space="preserve">Қазақстан Республикасының 2015 жылғы  4 желтоқсандағы «Мемлекеттік сатып алу туралы» № 434-V Заңының 39-бап 3-тармақ </w:t>
      </w:r>
      <w:r>
        <w:rPr>
          <w:b/>
          <w:sz w:val="28"/>
          <w:szCs w:val="28"/>
          <w:lang w:val="kk-KZ"/>
        </w:rPr>
        <w:br/>
      </w:r>
      <w:r w:rsidRPr="00B6635C">
        <w:rPr>
          <w:b/>
          <w:sz w:val="28"/>
          <w:szCs w:val="28"/>
          <w:lang w:val="kk-KZ"/>
        </w:rPr>
        <w:t>45) тармақшасын</w:t>
      </w:r>
      <w:r>
        <w:rPr>
          <w:sz w:val="28"/>
          <w:szCs w:val="28"/>
          <w:lang w:val="kk-KZ"/>
        </w:rPr>
        <w:t xml:space="preserve"> негізге алып оқу семинарларды бір көзден келісім шартқа отыруға мүнкіншілік болмай отыр. </w:t>
      </w:r>
    </w:p>
    <w:p w:rsidR="00BA0861" w:rsidRDefault="00BA0861" w:rsidP="00BA0861">
      <w:pPr>
        <w:ind w:firstLine="708"/>
        <w:jc w:val="both"/>
        <w:rPr>
          <w:sz w:val="28"/>
          <w:szCs w:val="28"/>
          <w:lang w:val="kk-KZ"/>
        </w:rPr>
      </w:pPr>
      <w:r w:rsidRPr="000F3996">
        <w:rPr>
          <w:b/>
          <w:sz w:val="28"/>
          <w:szCs w:val="28"/>
          <w:lang w:val="kk-KZ"/>
        </w:rPr>
        <w:t>Себебі:</w:t>
      </w:r>
      <w:r>
        <w:rPr>
          <w:b/>
          <w:sz w:val="28"/>
          <w:szCs w:val="28"/>
          <w:lang w:val="kk-KZ"/>
        </w:rPr>
        <w:t xml:space="preserve"> </w:t>
      </w:r>
      <w:r>
        <w:rPr>
          <w:sz w:val="28"/>
          <w:szCs w:val="28"/>
          <w:lang w:val="kk-KZ"/>
        </w:rPr>
        <w:t>«</w:t>
      </w:r>
      <w:r w:rsidRPr="0035089B">
        <w:rPr>
          <w:sz w:val="28"/>
          <w:szCs w:val="28"/>
          <w:lang w:val="kk-KZ"/>
        </w:rPr>
        <w:t>Мемлекеттік сатып алу туралы</w:t>
      </w:r>
      <w:r>
        <w:rPr>
          <w:sz w:val="28"/>
          <w:szCs w:val="28"/>
          <w:lang w:val="kk-KZ"/>
        </w:rPr>
        <w:t>»</w:t>
      </w:r>
      <w:r w:rsidRPr="0035089B">
        <w:rPr>
          <w:sz w:val="28"/>
          <w:szCs w:val="28"/>
          <w:lang w:val="kk-KZ"/>
        </w:rPr>
        <w:t xml:space="preserve"> № 434-V Заңын</w:t>
      </w:r>
      <w:r>
        <w:rPr>
          <w:sz w:val="28"/>
          <w:szCs w:val="28"/>
          <w:lang w:val="kk-KZ"/>
        </w:rPr>
        <w:t xml:space="preserve">да 41 баптың </w:t>
      </w:r>
      <w:r>
        <w:rPr>
          <w:sz w:val="28"/>
          <w:szCs w:val="28"/>
          <w:lang w:val="kk-KZ"/>
        </w:rPr>
        <w:br/>
        <w:t>1-тармағына сәйкес, о</w:t>
      </w:r>
      <w:r w:rsidRPr="00E20373">
        <w:rPr>
          <w:sz w:val="28"/>
          <w:szCs w:val="28"/>
          <w:lang w:val="kk-KZ"/>
        </w:rPr>
        <w:t>сы Заңның </w:t>
      </w:r>
      <w:hyperlink r:id="rId7" w:anchor="z261" w:history="1">
        <w:r w:rsidRPr="00E20373">
          <w:rPr>
            <w:sz w:val="28"/>
            <w:szCs w:val="28"/>
            <w:lang w:val="kk-KZ"/>
          </w:rPr>
          <w:t>39-бабының</w:t>
        </w:r>
      </w:hyperlink>
      <w:r>
        <w:rPr>
          <w:lang w:val="kk-KZ"/>
        </w:rPr>
        <w:t xml:space="preserve"> </w:t>
      </w:r>
      <w:r w:rsidRPr="00E20373">
        <w:rPr>
          <w:sz w:val="28"/>
          <w:szCs w:val="28"/>
          <w:lang w:val="kk-KZ"/>
        </w:rPr>
        <w:t>3-тармағында көзделген негіздер бойынша мемлекеттік сатып алу туралы шартты тікелей жасасу арқылы бір көзден алу тәсілімен тауарларды, жұмыстарды, көрсетілетін қызметтерді мемлекеттік сатып алу мұндай тауарларды, жұмыстарды, көрсетілетін қызметтерді осы Заңның </w:t>
      </w:r>
      <w:hyperlink r:id="rId8" w:anchor="z13" w:history="1">
        <w:r w:rsidRPr="00E20373">
          <w:rPr>
            <w:sz w:val="28"/>
            <w:szCs w:val="28"/>
            <w:lang w:val="kk-KZ"/>
          </w:rPr>
          <w:t>13-бабы</w:t>
        </w:r>
      </w:hyperlink>
      <w:r w:rsidRPr="00E20373">
        <w:rPr>
          <w:sz w:val="28"/>
          <w:szCs w:val="28"/>
          <w:lang w:val="kk-KZ"/>
        </w:rPr>
        <w:t> 1-тармағының 1), 2), 3), 5) және 6) тармақшаларында көрсетілген өзге де тәсілдермен сатып алу мүмкін болмаған айрықша жағдайларда жүзеге асырылады</w:t>
      </w:r>
      <w:r>
        <w:rPr>
          <w:sz w:val="28"/>
          <w:szCs w:val="28"/>
          <w:lang w:val="kk-KZ"/>
        </w:rPr>
        <w:t xml:space="preserve"> делінген</w:t>
      </w:r>
      <w:r w:rsidRPr="00E20373">
        <w:rPr>
          <w:sz w:val="28"/>
          <w:szCs w:val="28"/>
          <w:lang w:val="kk-KZ"/>
        </w:rPr>
        <w:t>.</w:t>
      </w:r>
      <w:r>
        <w:rPr>
          <w:sz w:val="28"/>
          <w:szCs w:val="28"/>
          <w:lang w:val="kk-KZ"/>
        </w:rPr>
        <w:t xml:space="preserve"> </w:t>
      </w:r>
    </w:p>
    <w:p w:rsidR="00BA0861" w:rsidRDefault="00BA0861" w:rsidP="00BA0861">
      <w:pPr>
        <w:ind w:firstLine="708"/>
        <w:jc w:val="both"/>
        <w:rPr>
          <w:sz w:val="28"/>
          <w:szCs w:val="28"/>
          <w:lang w:val="kk-KZ"/>
        </w:rPr>
      </w:pPr>
      <w:r>
        <w:rPr>
          <w:sz w:val="28"/>
          <w:szCs w:val="28"/>
          <w:lang w:val="kk-KZ"/>
        </w:rPr>
        <w:t>Осыны негізге алып</w:t>
      </w:r>
      <w:r w:rsidR="00960A29">
        <w:rPr>
          <w:sz w:val="28"/>
          <w:szCs w:val="28"/>
          <w:lang w:val="kk-KZ"/>
        </w:rPr>
        <w:t>,</w:t>
      </w:r>
      <w:r>
        <w:rPr>
          <w:sz w:val="28"/>
          <w:szCs w:val="28"/>
          <w:lang w:val="kk-KZ"/>
        </w:rPr>
        <w:t>Түркістан облысының Ішкі мемлекеттік аудит департаментті рұқсат бермей отыр.</w:t>
      </w:r>
    </w:p>
    <w:p w:rsidR="00BA0861" w:rsidRDefault="00BA0861" w:rsidP="00BA0861">
      <w:pPr>
        <w:ind w:firstLine="708"/>
        <w:jc w:val="both"/>
        <w:rPr>
          <w:sz w:val="28"/>
          <w:szCs w:val="28"/>
          <w:lang w:val="kk-KZ"/>
        </w:rPr>
      </w:pPr>
      <w:r>
        <w:rPr>
          <w:sz w:val="28"/>
          <w:szCs w:val="28"/>
          <w:lang w:val="kk-KZ"/>
        </w:rPr>
        <w:t xml:space="preserve">Сол себепті сатып алу өткізуге тура келеді, алайда сатып рәсімдері ұзақ уақыт алып қаржы уақытылы игерілмеу қауіпі бар. </w:t>
      </w:r>
    </w:p>
    <w:p w:rsidR="00BA0861" w:rsidRPr="00B6635C" w:rsidRDefault="00BA0861" w:rsidP="00BA0861">
      <w:pPr>
        <w:ind w:firstLine="708"/>
        <w:jc w:val="both"/>
        <w:rPr>
          <w:b/>
          <w:sz w:val="28"/>
          <w:szCs w:val="28"/>
          <w:lang w:val="kk-KZ"/>
        </w:rPr>
      </w:pPr>
      <w:r w:rsidRPr="00B6635C">
        <w:rPr>
          <w:b/>
          <w:sz w:val="28"/>
          <w:szCs w:val="28"/>
          <w:lang w:val="kk-KZ"/>
        </w:rPr>
        <w:t>Атап айтсақ баға ұсыныстары арқылы сатып алу өткізген жағдайда;</w:t>
      </w:r>
    </w:p>
    <w:p w:rsidR="00BA0861" w:rsidRDefault="00BA0861" w:rsidP="00BA0861">
      <w:pPr>
        <w:pStyle w:val="a7"/>
        <w:numPr>
          <w:ilvl w:val="0"/>
          <w:numId w:val="1"/>
        </w:numPr>
        <w:contextualSpacing/>
        <w:jc w:val="both"/>
        <w:rPr>
          <w:sz w:val="28"/>
          <w:szCs w:val="28"/>
          <w:lang w:val="kk-KZ"/>
        </w:rPr>
      </w:pPr>
      <w:r w:rsidRPr="0007668D">
        <w:rPr>
          <w:sz w:val="28"/>
          <w:szCs w:val="28"/>
          <w:lang w:val="kk-KZ"/>
        </w:rPr>
        <w:t>Хабарландыру 5 жұмыс күн порталда тұрады</w:t>
      </w:r>
      <w:r>
        <w:rPr>
          <w:sz w:val="28"/>
          <w:szCs w:val="28"/>
          <w:lang w:val="kk-KZ"/>
        </w:rPr>
        <w:t>;</w:t>
      </w:r>
    </w:p>
    <w:p w:rsidR="00BA0861" w:rsidRPr="0007668D" w:rsidRDefault="00BA0861" w:rsidP="00BA0861">
      <w:pPr>
        <w:pStyle w:val="a7"/>
        <w:numPr>
          <w:ilvl w:val="0"/>
          <w:numId w:val="1"/>
        </w:numPr>
        <w:contextualSpacing/>
        <w:jc w:val="both"/>
        <w:rPr>
          <w:sz w:val="28"/>
          <w:szCs w:val="28"/>
          <w:lang w:val="kk-KZ"/>
        </w:rPr>
      </w:pPr>
      <w:r w:rsidRPr="0007668D">
        <w:rPr>
          <w:sz w:val="28"/>
          <w:szCs w:val="28"/>
          <w:lang w:val="kk-KZ"/>
        </w:rPr>
        <w:t>Қорытынды шыққаннан кейін келісім шарт өнім берушіге жіберіледі</w:t>
      </w:r>
      <w:r>
        <w:rPr>
          <w:sz w:val="28"/>
          <w:szCs w:val="28"/>
          <w:lang w:val="kk-KZ"/>
        </w:rPr>
        <w:t>;</w:t>
      </w:r>
    </w:p>
    <w:p w:rsidR="00BA0861" w:rsidRPr="0007668D" w:rsidRDefault="00BA0861" w:rsidP="00BA0861">
      <w:pPr>
        <w:pStyle w:val="a7"/>
        <w:numPr>
          <w:ilvl w:val="0"/>
          <w:numId w:val="1"/>
        </w:numPr>
        <w:contextualSpacing/>
        <w:jc w:val="both"/>
        <w:rPr>
          <w:sz w:val="28"/>
          <w:szCs w:val="28"/>
          <w:lang w:val="kk-KZ"/>
        </w:rPr>
      </w:pPr>
      <w:r w:rsidRPr="0007668D">
        <w:rPr>
          <w:sz w:val="28"/>
          <w:szCs w:val="28"/>
          <w:lang w:val="kk-KZ"/>
        </w:rPr>
        <w:t>Өнім беруші 5 күн ішінде келісім береді</w:t>
      </w:r>
      <w:r>
        <w:rPr>
          <w:sz w:val="28"/>
          <w:szCs w:val="28"/>
          <w:lang w:val="kk-KZ"/>
        </w:rPr>
        <w:t>;</w:t>
      </w:r>
    </w:p>
    <w:p w:rsidR="00BA0861" w:rsidRPr="0007668D" w:rsidRDefault="00BA0861" w:rsidP="00BA0861">
      <w:pPr>
        <w:pStyle w:val="a7"/>
        <w:numPr>
          <w:ilvl w:val="0"/>
          <w:numId w:val="1"/>
        </w:numPr>
        <w:contextualSpacing/>
        <w:jc w:val="both"/>
        <w:rPr>
          <w:sz w:val="28"/>
          <w:szCs w:val="28"/>
          <w:lang w:val="kk-KZ"/>
        </w:rPr>
      </w:pPr>
      <w:r w:rsidRPr="0007668D">
        <w:rPr>
          <w:sz w:val="28"/>
          <w:szCs w:val="28"/>
          <w:lang w:val="kk-KZ"/>
        </w:rPr>
        <w:t>Келісім шартқа қол қойып өнім берушіге жіберіледі</w:t>
      </w:r>
      <w:r>
        <w:rPr>
          <w:sz w:val="28"/>
          <w:szCs w:val="28"/>
          <w:lang w:val="kk-KZ"/>
        </w:rPr>
        <w:t>;</w:t>
      </w:r>
    </w:p>
    <w:p w:rsidR="00BA0861" w:rsidRPr="0007668D" w:rsidRDefault="00BA0861" w:rsidP="00BA0861">
      <w:pPr>
        <w:pStyle w:val="a7"/>
        <w:numPr>
          <w:ilvl w:val="0"/>
          <w:numId w:val="1"/>
        </w:numPr>
        <w:contextualSpacing/>
        <w:jc w:val="both"/>
        <w:rPr>
          <w:sz w:val="28"/>
          <w:szCs w:val="28"/>
          <w:lang w:val="kk-KZ"/>
        </w:rPr>
      </w:pPr>
      <w:r w:rsidRPr="0007668D">
        <w:rPr>
          <w:sz w:val="28"/>
          <w:szCs w:val="28"/>
          <w:lang w:val="kk-KZ"/>
        </w:rPr>
        <w:t>Өнім беруші 3 жұмыс күні ішінде қол қояды</w:t>
      </w:r>
      <w:r>
        <w:rPr>
          <w:sz w:val="28"/>
          <w:szCs w:val="28"/>
          <w:lang w:val="kk-KZ"/>
        </w:rPr>
        <w:t>.</w:t>
      </w:r>
    </w:p>
    <w:p w:rsidR="00BA0861" w:rsidRDefault="00BA0861" w:rsidP="00BA0861">
      <w:pPr>
        <w:ind w:firstLine="708"/>
        <w:jc w:val="both"/>
        <w:rPr>
          <w:sz w:val="28"/>
          <w:szCs w:val="28"/>
          <w:lang w:val="kk-KZ"/>
        </w:rPr>
      </w:pPr>
      <w:r>
        <w:rPr>
          <w:sz w:val="28"/>
          <w:szCs w:val="28"/>
          <w:lang w:val="kk-KZ"/>
        </w:rPr>
        <w:t>Келісім шарттың орындалуын қамтамасыз ету үшін 3 % төлеуге берілетін уақыт 10 жұмыс күн, ол кезде 3 % құймаса тағы 2 жұмыс күн уақыт беріледі. Өнім беруші 3 % төлемесе екінші өнім берушіге жіберіледі келісім шарт ол жақтада осындай уақыт алады.</w:t>
      </w:r>
    </w:p>
    <w:p w:rsidR="00BA0861" w:rsidRPr="00E3525C" w:rsidRDefault="00BA0861" w:rsidP="00BA0861">
      <w:pPr>
        <w:pStyle w:val="a3"/>
        <w:shd w:val="clear" w:color="auto" w:fill="FFFFFF"/>
        <w:spacing w:before="0" w:beforeAutospacing="0" w:after="0" w:afterAutospacing="0"/>
        <w:ind w:firstLine="708"/>
        <w:jc w:val="both"/>
        <w:textAlignment w:val="baseline"/>
        <w:rPr>
          <w:rFonts w:eastAsiaTheme="minorHAnsi" w:cstheme="minorBidi"/>
          <w:sz w:val="28"/>
          <w:szCs w:val="28"/>
          <w:lang w:val="kk-KZ"/>
        </w:rPr>
      </w:pPr>
      <w:r>
        <w:rPr>
          <w:sz w:val="28"/>
          <w:szCs w:val="28"/>
          <w:lang w:val="kk-KZ"/>
        </w:rPr>
        <w:t>Қазақстан</w:t>
      </w:r>
      <w:r w:rsidRPr="0035089B">
        <w:rPr>
          <w:sz w:val="28"/>
          <w:szCs w:val="28"/>
          <w:lang w:val="kk-KZ"/>
        </w:rPr>
        <w:t xml:space="preserve"> Республикасының 2015 жылғы </w:t>
      </w:r>
      <w:r>
        <w:rPr>
          <w:sz w:val="28"/>
          <w:szCs w:val="28"/>
          <w:lang w:val="kk-KZ"/>
        </w:rPr>
        <w:t xml:space="preserve">4 </w:t>
      </w:r>
      <w:r w:rsidRPr="0035089B">
        <w:rPr>
          <w:sz w:val="28"/>
          <w:szCs w:val="28"/>
          <w:lang w:val="kk-KZ"/>
        </w:rPr>
        <w:t xml:space="preserve">желтоқсандағы </w:t>
      </w:r>
      <w:r>
        <w:rPr>
          <w:sz w:val="28"/>
          <w:szCs w:val="28"/>
          <w:lang w:val="kk-KZ"/>
        </w:rPr>
        <w:t>«</w:t>
      </w:r>
      <w:r w:rsidRPr="0035089B">
        <w:rPr>
          <w:sz w:val="28"/>
          <w:szCs w:val="28"/>
          <w:lang w:val="kk-KZ"/>
        </w:rPr>
        <w:t>Мемлекеттік сатып алу туралы</w:t>
      </w:r>
      <w:r>
        <w:rPr>
          <w:sz w:val="28"/>
          <w:szCs w:val="28"/>
          <w:lang w:val="kk-KZ"/>
        </w:rPr>
        <w:t>»</w:t>
      </w:r>
      <w:r w:rsidRPr="0035089B">
        <w:rPr>
          <w:sz w:val="28"/>
          <w:szCs w:val="28"/>
          <w:lang w:val="kk-KZ"/>
        </w:rPr>
        <w:t xml:space="preserve"> № 434-V Заңының</w:t>
      </w:r>
      <w:r>
        <w:rPr>
          <w:sz w:val="28"/>
          <w:szCs w:val="28"/>
          <w:lang w:val="kk-KZ"/>
        </w:rPr>
        <w:t xml:space="preserve"> </w:t>
      </w:r>
      <w:r w:rsidRPr="00E3525C">
        <w:rPr>
          <w:rFonts w:eastAsiaTheme="minorHAnsi" w:cstheme="minorBidi"/>
          <w:sz w:val="28"/>
          <w:szCs w:val="28"/>
          <w:lang w:val="kk-KZ"/>
        </w:rPr>
        <w:t>4</w:t>
      </w:r>
      <w:r>
        <w:rPr>
          <w:rFonts w:eastAsiaTheme="minorHAnsi" w:cstheme="minorBidi"/>
          <w:sz w:val="28"/>
          <w:szCs w:val="28"/>
          <w:lang w:val="kk-KZ"/>
        </w:rPr>
        <w:t>1-бабының 4-тармағына сәйкес,</w:t>
      </w:r>
      <w:r w:rsidRPr="00E3525C">
        <w:rPr>
          <w:rFonts w:eastAsiaTheme="minorHAnsi" w:cstheme="minorBidi"/>
          <w:sz w:val="28"/>
          <w:szCs w:val="28"/>
          <w:lang w:val="kk-KZ"/>
        </w:rPr>
        <w:t xml:space="preserve"> Мемлекеттік сатып алу туралы шартты тікелей жасасу арқылы бір көзден алу тәсілімен мемлекеттік сатып алуды жүзеге асыру туралы шешімді тапсырыс берушінің бірінші басшысы </w:t>
      </w:r>
      <w:r w:rsidR="006700C2">
        <w:rPr>
          <w:rFonts w:eastAsiaTheme="minorHAnsi" w:cstheme="minorBidi"/>
          <w:sz w:val="28"/>
          <w:szCs w:val="28"/>
          <w:lang w:val="kk-KZ"/>
        </w:rPr>
        <w:t>, нее болмаса</w:t>
      </w:r>
      <w:r w:rsidRPr="00E3525C">
        <w:rPr>
          <w:rFonts w:eastAsiaTheme="minorHAnsi" w:cstheme="minorBidi"/>
          <w:sz w:val="28"/>
          <w:szCs w:val="28"/>
          <w:lang w:val="kk-KZ"/>
        </w:rPr>
        <w:t xml:space="preserve"> басшысының өкілеттіктерін жүзеге асыратын өзге лауазымды адам қабылдайды.</w:t>
      </w:r>
    </w:p>
    <w:p w:rsidR="00BA0861" w:rsidRPr="00E3525C" w:rsidRDefault="00BA0861" w:rsidP="00BA0861">
      <w:pPr>
        <w:pStyle w:val="a3"/>
        <w:shd w:val="clear" w:color="auto" w:fill="FFFFFF"/>
        <w:spacing w:before="0" w:beforeAutospacing="0" w:after="0" w:afterAutospacing="0"/>
        <w:jc w:val="both"/>
        <w:textAlignment w:val="baseline"/>
        <w:rPr>
          <w:rFonts w:eastAsiaTheme="minorHAnsi" w:cstheme="minorBidi"/>
          <w:sz w:val="28"/>
          <w:szCs w:val="28"/>
          <w:lang w:val="kk-KZ"/>
        </w:rPr>
      </w:pPr>
      <w:r w:rsidRPr="00E3525C">
        <w:rPr>
          <w:rFonts w:eastAsiaTheme="minorHAnsi" w:cstheme="minorBidi"/>
          <w:sz w:val="28"/>
          <w:szCs w:val="28"/>
          <w:lang w:val="kk-KZ"/>
        </w:rPr>
        <w:lastRenderedPageBreak/>
        <w:t>     </w:t>
      </w:r>
      <w:r>
        <w:rPr>
          <w:rFonts w:eastAsiaTheme="minorHAnsi" w:cstheme="minorBidi"/>
          <w:sz w:val="28"/>
          <w:szCs w:val="28"/>
          <w:lang w:val="kk-KZ"/>
        </w:rPr>
        <w:tab/>
      </w:r>
      <w:r>
        <w:rPr>
          <w:sz w:val="28"/>
          <w:szCs w:val="28"/>
          <w:lang w:val="kk-KZ"/>
        </w:rPr>
        <w:t>Қазақстан</w:t>
      </w:r>
      <w:r w:rsidRPr="0035089B">
        <w:rPr>
          <w:sz w:val="28"/>
          <w:szCs w:val="28"/>
          <w:lang w:val="kk-KZ"/>
        </w:rPr>
        <w:t xml:space="preserve"> Республикасының 2015 жылғы </w:t>
      </w:r>
      <w:r>
        <w:rPr>
          <w:sz w:val="28"/>
          <w:szCs w:val="28"/>
          <w:lang w:val="kk-KZ"/>
        </w:rPr>
        <w:t xml:space="preserve">4 </w:t>
      </w:r>
      <w:r w:rsidRPr="0035089B">
        <w:rPr>
          <w:sz w:val="28"/>
          <w:szCs w:val="28"/>
          <w:lang w:val="kk-KZ"/>
        </w:rPr>
        <w:t xml:space="preserve">желтоқсандағы </w:t>
      </w:r>
      <w:r>
        <w:rPr>
          <w:sz w:val="28"/>
          <w:szCs w:val="28"/>
          <w:lang w:val="kk-KZ"/>
        </w:rPr>
        <w:t>«</w:t>
      </w:r>
      <w:r w:rsidRPr="0035089B">
        <w:rPr>
          <w:sz w:val="28"/>
          <w:szCs w:val="28"/>
          <w:lang w:val="kk-KZ"/>
        </w:rPr>
        <w:t>Мемлекеттік сатып алу туралы</w:t>
      </w:r>
      <w:r>
        <w:rPr>
          <w:sz w:val="28"/>
          <w:szCs w:val="28"/>
          <w:lang w:val="kk-KZ"/>
        </w:rPr>
        <w:t>»</w:t>
      </w:r>
      <w:r w:rsidRPr="0035089B">
        <w:rPr>
          <w:sz w:val="28"/>
          <w:szCs w:val="28"/>
          <w:lang w:val="kk-KZ"/>
        </w:rPr>
        <w:t xml:space="preserve"> № 434-V Заңының</w:t>
      </w:r>
      <w:r>
        <w:rPr>
          <w:sz w:val="28"/>
          <w:szCs w:val="28"/>
          <w:lang w:val="kk-KZ"/>
        </w:rPr>
        <w:t xml:space="preserve"> </w:t>
      </w:r>
      <w:r w:rsidRPr="00E3525C">
        <w:rPr>
          <w:rFonts w:eastAsiaTheme="minorHAnsi" w:cstheme="minorBidi"/>
          <w:sz w:val="28"/>
          <w:szCs w:val="28"/>
          <w:lang w:val="kk-KZ"/>
        </w:rPr>
        <w:t>4</w:t>
      </w:r>
      <w:r>
        <w:rPr>
          <w:rFonts w:eastAsiaTheme="minorHAnsi" w:cstheme="minorBidi"/>
          <w:sz w:val="28"/>
          <w:szCs w:val="28"/>
          <w:lang w:val="kk-KZ"/>
        </w:rPr>
        <w:t>1-бабының 5-тармағына сәйкес, м</w:t>
      </w:r>
      <w:r w:rsidRPr="00E3525C">
        <w:rPr>
          <w:rFonts w:eastAsiaTheme="minorHAnsi" w:cstheme="minorBidi"/>
          <w:sz w:val="28"/>
          <w:szCs w:val="28"/>
          <w:lang w:val="kk-KZ"/>
        </w:rPr>
        <w:t>емлекеттік сатып алу туралы шартты тікелей жасасу арқылы бір көзден алу тәсілімен мемлекеттік сатып алу осы Заңның </w:t>
      </w:r>
      <w:hyperlink r:id="rId9" w:anchor="z4" w:history="1">
        <w:r w:rsidRPr="00E3525C">
          <w:rPr>
            <w:rFonts w:eastAsiaTheme="minorHAnsi" w:cstheme="minorBidi"/>
            <w:sz w:val="28"/>
            <w:szCs w:val="28"/>
            <w:lang w:val="kk-KZ"/>
          </w:rPr>
          <w:t>4-бабының</w:t>
        </w:r>
      </w:hyperlink>
      <w:r w:rsidRPr="00E3525C">
        <w:rPr>
          <w:rFonts w:eastAsiaTheme="minorHAnsi" w:cstheme="minorBidi"/>
          <w:sz w:val="28"/>
          <w:szCs w:val="28"/>
          <w:lang w:val="kk-KZ"/>
        </w:rPr>
        <w:t> 1) тармақшасында көзделген мемлекеттік сатып алуды жүзеге асыру қағидаты сақтала отырып жүзеге асырылады.</w:t>
      </w:r>
    </w:p>
    <w:p w:rsidR="00BA0861" w:rsidRDefault="00BA0861" w:rsidP="008B012C">
      <w:pPr>
        <w:pStyle w:val="a3"/>
        <w:shd w:val="clear" w:color="auto" w:fill="FFFFFF"/>
        <w:spacing w:before="0" w:beforeAutospacing="0" w:after="0" w:afterAutospacing="0"/>
        <w:jc w:val="both"/>
        <w:textAlignment w:val="baseline"/>
        <w:rPr>
          <w:bCs/>
          <w:sz w:val="28"/>
          <w:szCs w:val="28"/>
          <w:lang w:val="kk-KZ"/>
        </w:rPr>
      </w:pPr>
      <w:r w:rsidRPr="00E3525C">
        <w:rPr>
          <w:rFonts w:eastAsiaTheme="minorHAnsi" w:cstheme="minorBidi"/>
          <w:sz w:val="28"/>
          <w:szCs w:val="28"/>
          <w:lang w:val="kk-KZ"/>
        </w:rPr>
        <w:t xml:space="preserve">      </w:t>
      </w:r>
      <w:r>
        <w:rPr>
          <w:rFonts w:eastAsiaTheme="minorHAnsi" w:cstheme="minorBidi"/>
          <w:sz w:val="28"/>
          <w:szCs w:val="28"/>
          <w:lang w:val="kk-KZ"/>
        </w:rPr>
        <w:tab/>
        <w:t>Жоғарыда көрсетілген заң талаптарын негізге алып сатып алуға мүмкіншілік болмаған жағдайда, бір көзден келісім шартқа тұруға ықпал жасалыну қажет.</w:t>
      </w:r>
    </w:p>
    <w:p w:rsidR="005D0575" w:rsidRDefault="006700C2" w:rsidP="00BA0861">
      <w:pPr>
        <w:ind w:firstLine="708"/>
        <w:jc w:val="both"/>
        <w:rPr>
          <w:rFonts w:eastAsiaTheme="minorHAnsi"/>
          <w:b/>
          <w:sz w:val="28"/>
          <w:u w:val="single"/>
          <w:lang w:val="kk-KZ" w:eastAsia="en-US"/>
        </w:rPr>
      </w:pPr>
      <w:r w:rsidRPr="002A4BBA">
        <w:rPr>
          <w:rFonts w:eastAsiaTheme="minorHAnsi"/>
          <w:b/>
          <w:sz w:val="28"/>
          <w:u w:val="single"/>
          <w:lang w:val="kk-KZ" w:eastAsia="en-US"/>
        </w:rPr>
        <w:t xml:space="preserve"> </w:t>
      </w:r>
      <w:r w:rsidR="00BA0861" w:rsidRPr="002A4BBA">
        <w:rPr>
          <w:rFonts w:eastAsiaTheme="minorHAnsi"/>
          <w:b/>
          <w:sz w:val="28"/>
          <w:u w:val="single"/>
          <w:lang w:val="kk-KZ" w:eastAsia="en-US"/>
        </w:rPr>
        <w:t>«Цифрлық Қазақстан» мемлекеттік бағдарламасы аясында</w:t>
      </w:r>
    </w:p>
    <w:p w:rsidR="00BA0861" w:rsidRDefault="00BA0861" w:rsidP="00BA0861">
      <w:pPr>
        <w:ind w:firstLine="708"/>
        <w:jc w:val="both"/>
        <w:rPr>
          <w:rFonts w:eastAsiaTheme="minorHAnsi"/>
          <w:sz w:val="28"/>
          <w:lang w:val="kk-KZ" w:eastAsia="en-US"/>
        </w:rPr>
      </w:pPr>
      <w:r w:rsidRPr="008F05D0">
        <w:rPr>
          <w:rFonts w:eastAsiaTheme="minorHAnsi"/>
          <w:sz w:val="28"/>
          <w:lang w:val="kk-KZ" w:eastAsia="en-US"/>
        </w:rPr>
        <w:t xml:space="preserve"> </w:t>
      </w:r>
      <w:r w:rsidR="006700C2">
        <w:rPr>
          <w:sz w:val="28"/>
          <w:szCs w:val="28"/>
          <w:lang w:val="kk-KZ"/>
        </w:rPr>
        <w:t>Түркістан қалалық орталық ауруханасы</w:t>
      </w:r>
      <w:r w:rsidR="006700C2" w:rsidRPr="0042605C">
        <w:rPr>
          <w:sz w:val="28"/>
          <w:szCs w:val="28"/>
          <w:lang w:val="kk-KZ"/>
        </w:rPr>
        <w:t xml:space="preserve"> </w:t>
      </w:r>
      <w:r w:rsidRPr="008F05D0">
        <w:rPr>
          <w:rFonts w:eastAsiaTheme="minorHAnsi"/>
          <w:sz w:val="28"/>
          <w:lang w:val="kk-KZ" w:eastAsia="en-US"/>
        </w:rPr>
        <w:t xml:space="preserve">бойынша медициналық </w:t>
      </w:r>
      <w:r w:rsidR="006700C2">
        <w:rPr>
          <w:rFonts w:eastAsiaTheme="minorHAnsi"/>
          <w:sz w:val="28"/>
          <w:lang w:val="kk-KZ" w:eastAsia="en-US"/>
        </w:rPr>
        <w:t>бөлімшелер</w:t>
      </w:r>
      <w:r w:rsidRPr="008F05D0">
        <w:rPr>
          <w:rFonts w:eastAsiaTheme="minorHAnsi"/>
          <w:sz w:val="28"/>
          <w:lang w:val="kk-KZ" w:eastAsia="en-US"/>
        </w:rPr>
        <w:t xml:space="preserve"> толығымен компьютерлік техникамен қамтамтылды. </w:t>
      </w:r>
    </w:p>
    <w:p w:rsidR="00BA0861" w:rsidRDefault="006700C2" w:rsidP="00BA0861">
      <w:pPr>
        <w:ind w:firstLine="708"/>
        <w:jc w:val="both"/>
        <w:rPr>
          <w:rFonts w:eastAsiaTheme="minorHAnsi"/>
          <w:sz w:val="28"/>
          <w:lang w:val="kk-KZ" w:eastAsia="en-US"/>
        </w:rPr>
      </w:pPr>
      <w:r>
        <w:rPr>
          <w:rFonts w:eastAsiaTheme="minorHAnsi"/>
          <w:sz w:val="28"/>
          <w:lang w:val="kk-KZ" w:eastAsia="en-US"/>
        </w:rPr>
        <w:t>И</w:t>
      </w:r>
      <w:r w:rsidR="00BA0861" w:rsidRPr="008F05D0">
        <w:rPr>
          <w:rFonts w:eastAsiaTheme="minorHAnsi"/>
          <w:sz w:val="28"/>
          <w:lang w:val="kk-KZ" w:eastAsia="en-US"/>
        </w:rPr>
        <w:t>нтернетк</w:t>
      </w:r>
      <w:r w:rsidR="00BA0861">
        <w:rPr>
          <w:rFonts w:eastAsiaTheme="minorHAnsi"/>
          <w:sz w:val="28"/>
          <w:lang w:val="kk-KZ" w:eastAsia="en-US"/>
        </w:rPr>
        <w:t xml:space="preserve">е кіру мүмкіндіктері </w:t>
      </w:r>
      <w:r w:rsidR="00BA0861" w:rsidRPr="00650BE1">
        <w:rPr>
          <w:rFonts w:eastAsiaTheme="minorHAnsi"/>
          <w:b/>
          <w:sz w:val="28"/>
          <w:lang w:val="kk-KZ" w:eastAsia="en-US"/>
        </w:rPr>
        <w:t>100%</w:t>
      </w:r>
      <w:r w:rsidR="00BA0861">
        <w:rPr>
          <w:rFonts w:eastAsiaTheme="minorHAnsi"/>
          <w:sz w:val="28"/>
          <w:lang w:val="kk-KZ" w:eastAsia="en-US"/>
        </w:rPr>
        <w:t xml:space="preserve"> құрайды</w:t>
      </w:r>
      <w:r>
        <w:rPr>
          <w:rFonts w:eastAsiaTheme="minorHAnsi"/>
          <w:sz w:val="28"/>
          <w:lang w:val="kk-KZ" w:eastAsia="en-US"/>
        </w:rPr>
        <w:t xml:space="preserve"> және</w:t>
      </w:r>
      <w:r w:rsidR="00BA0861" w:rsidRPr="008F05D0">
        <w:rPr>
          <w:rFonts w:eastAsiaTheme="minorHAnsi"/>
          <w:sz w:val="28"/>
          <w:lang w:val="kk-KZ" w:eastAsia="en-US"/>
        </w:rPr>
        <w:t xml:space="preserve"> медициналық ақпараттық жүйесіне (әрі қарай – МАЖ) қосылға</w:t>
      </w:r>
      <w:r w:rsidR="00BA0861">
        <w:rPr>
          <w:rFonts w:eastAsiaTheme="minorHAnsi"/>
          <w:sz w:val="28"/>
          <w:lang w:val="kk-KZ" w:eastAsia="en-US"/>
        </w:rPr>
        <w:t xml:space="preserve">н.  </w:t>
      </w:r>
    </w:p>
    <w:p w:rsidR="00BA0861" w:rsidRDefault="00807AE5" w:rsidP="00BA0861">
      <w:pPr>
        <w:ind w:firstLine="708"/>
        <w:jc w:val="both"/>
        <w:rPr>
          <w:rFonts w:eastAsiaTheme="minorHAnsi"/>
          <w:sz w:val="28"/>
          <w:lang w:val="kk-KZ" w:eastAsia="en-US"/>
        </w:rPr>
      </w:pPr>
      <w:r>
        <w:rPr>
          <w:rFonts w:eastAsiaTheme="minorHAnsi"/>
          <w:sz w:val="28"/>
          <w:lang w:val="kk-KZ" w:eastAsia="en-US"/>
        </w:rPr>
        <w:t>Аурухана</w:t>
      </w:r>
      <w:r w:rsidR="00BA0861" w:rsidRPr="008F05D0">
        <w:rPr>
          <w:rFonts w:eastAsiaTheme="minorHAnsi"/>
          <w:sz w:val="28"/>
          <w:lang w:val="kk-KZ" w:eastAsia="en-US"/>
        </w:rPr>
        <w:t xml:space="preserve"> медициналық ақпараттық жүйесі </w:t>
      </w:r>
      <w:r w:rsidR="00BA0861" w:rsidRPr="008F05D0">
        <w:rPr>
          <w:rFonts w:eastAsiaTheme="minorHAnsi"/>
          <w:i/>
          <w:sz w:val="28"/>
          <w:lang w:val="kk-KZ" w:eastAsia="en-US"/>
        </w:rPr>
        <w:t>(ДАМУМЕД,  КӨМЕК)</w:t>
      </w:r>
      <w:r w:rsidR="00BA0861" w:rsidRPr="008F05D0">
        <w:rPr>
          <w:rFonts w:eastAsiaTheme="minorHAnsi"/>
          <w:sz w:val="28"/>
          <w:lang w:val="kk-KZ" w:eastAsia="en-US"/>
        </w:rPr>
        <w:t xml:space="preserve"> қосылған. </w:t>
      </w:r>
    </w:p>
    <w:p w:rsidR="00BA0861" w:rsidRPr="008F05D0" w:rsidRDefault="00BA0861" w:rsidP="00BA0861">
      <w:pPr>
        <w:ind w:firstLine="708"/>
        <w:jc w:val="both"/>
        <w:rPr>
          <w:rFonts w:eastAsiaTheme="minorHAnsi"/>
          <w:sz w:val="28"/>
          <w:lang w:val="kk-KZ" w:eastAsia="en-US"/>
        </w:rPr>
      </w:pPr>
      <w:r w:rsidRPr="008F05D0">
        <w:rPr>
          <w:rFonts w:eastAsiaTheme="minorHAnsi"/>
          <w:sz w:val="28"/>
          <w:lang w:val="kk-KZ" w:eastAsia="en-US"/>
        </w:rPr>
        <w:t xml:space="preserve">Медициналық ұйымдар «Дамумед» және облыстық жедел медициналық жәрдем станциясы «Көмек» ақпараттық жүйелерімен жұмыс жасауда. «Дамумед» және «Көмек» МАЖ арасында және науқастарға сапалы әрі жедел медициналық қызмет көрсету мақсатында интеграциялау жұмыстары жүргізілген. </w:t>
      </w:r>
    </w:p>
    <w:p w:rsidR="00BA0861" w:rsidRPr="008F05D0" w:rsidRDefault="00BA0861" w:rsidP="00BA0861">
      <w:pPr>
        <w:jc w:val="both"/>
        <w:rPr>
          <w:rFonts w:eastAsiaTheme="minorHAnsi"/>
          <w:sz w:val="28"/>
          <w:lang w:val="kk-KZ" w:eastAsia="en-US"/>
        </w:rPr>
      </w:pPr>
      <w:r w:rsidRPr="008F05D0">
        <w:rPr>
          <w:rFonts w:eastAsiaTheme="minorHAnsi"/>
          <w:sz w:val="28"/>
          <w:lang w:val="kk-KZ" w:eastAsia="en-US"/>
        </w:rPr>
        <w:tab/>
        <w:t xml:space="preserve">Дәрігерлер және орта буынды дәрігерлер медициналық ақпараттық жүйесімен жұмыс істеуге </w:t>
      </w:r>
      <w:r w:rsidRPr="00F70D63">
        <w:rPr>
          <w:rFonts w:eastAsiaTheme="minorHAnsi"/>
          <w:b/>
          <w:sz w:val="28"/>
          <w:lang w:val="kk-KZ" w:eastAsia="en-US"/>
        </w:rPr>
        <w:t>100%</w:t>
      </w:r>
      <w:r w:rsidRPr="008F05D0">
        <w:rPr>
          <w:rFonts w:eastAsiaTheme="minorHAnsi"/>
          <w:sz w:val="28"/>
          <w:lang w:val="kk-KZ" w:eastAsia="en-US"/>
        </w:rPr>
        <w:t xml:space="preserve"> оқытылған. </w:t>
      </w:r>
    </w:p>
    <w:p w:rsidR="00BA0861" w:rsidRPr="008F05D0" w:rsidRDefault="00BA0861" w:rsidP="00BA0861">
      <w:pPr>
        <w:jc w:val="both"/>
        <w:rPr>
          <w:rFonts w:eastAsiaTheme="minorHAnsi"/>
          <w:sz w:val="28"/>
          <w:lang w:val="kk-KZ" w:eastAsia="en-US"/>
        </w:rPr>
      </w:pPr>
      <w:r w:rsidRPr="008F05D0">
        <w:rPr>
          <w:rFonts w:eastAsiaTheme="minorHAnsi"/>
          <w:sz w:val="28"/>
          <w:lang w:val="kk-KZ" w:eastAsia="en-US"/>
        </w:rPr>
        <w:tab/>
        <w:t xml:space="preserve">Медициналық </w:t>
      </w:r>
      <w:r w:rsidR="009C4FAB">
        <w:rPr>
          <w:rFonts w:eastAsiaTheme="minorHAnsi"/>
          <w:sz w:val="28"/>
          <w:lang w:val="kk-KZ" w:eastAsia="en-US"/>
        </w:rPr>
        <w:t xml:space="preserve">кәсіпорны </w:t>
      </w:r>
      <w:r w:rsidRPr="008F05D0">
        <w:rPr>
          <w:rFonts w:eastAsiaTheme="minorHAnsi"/>
          <w:sz w:val="28"/>
          <w:lang w:val="kk-KZ" w:eastAsia="en-US"/>
        </w:rPr>
        <w:t xml:space="preserve"> ішінара қағазсыз құжат айналымына көшірілді. </w:t>
      </w:r>
    </w:p>
    <w:p w:rsidR="00BA0861" w:rsidRPr="008F05D0" w:rsidRDefault="00BA0861" w:rsidP="00BA0861">
      <w:pPr>
        <w:ind w:firstLine="708"/>
        <w:jc w:val="both"/>
        <w:rPr>
          <w:sz w:val="28"/>
          <w:szCs w:val="28"/>
          <w:lang w:val="kk-KZ"/>
        </w:rPr>
      </w:pPr>
      <w:r w:rsidRPr="008F05D0">
        <w:rPr>
          <w:sz w:val="28"/>
          <w:szCs w:val="28"/>
          <w:lang w:val="kk-KZ"/>
        </w:rPr>
        <w:t xml:space="preserve">Қағазсыз құжат айналымы: </w:t>
      </w:r>
      <w:r w:rsidRPr="008F05D0">
        <w:rPr>
          <w:rFonts w:eastAsiaTheme="minorHAnsi"/>
          <w:sz w:val="28"/>
          <w:lang w:val="kk-KZ" w:eastAsia="en-US"/>
        </w:rPr>
        <w:t>Медициналық ұйымдар ішінара қағазсыз құжат айналымына көшірілді.</w:t>
      </w:r>
      <w:r w:rsidRPr="008F05D0">
        <w:rPr>
          <w:sz w:val="28"/>
          <w:szCs w:val="28"/>
          <w:lang w:val="kk-KZ"/>
        </w:rPr>
        <w:t xml:space="preserve"> </w:t>
      </w:r>
    </w:p>
    <w:p w:rsidR="00BA0861" w:rsidRPr="005C60EA" w:rsidRDefault="00BA0861" w:rsidP="004B2675">
      <w:pPr>
        <w:pStyle w:val="a7"/>
        <w:ind w:left="0"/>
        <w:jc w:val="both"/>
        <w:rPr>
          <w:rFonts w:ascii="Arial" w:hAnsi="Arial" w:cs="Arial"/>
          <w:sz w:val="28"/>
          <w:lang w:val="kk-KZ"/>
        </w:rPr>
      </w:pPr>
      <w:r w:rsidRPr="008F05D0">
        <w:rPr>
          <w:sz w:val="28"/>
          <w:lang w:val="kk-KZ"/>
        </w:rPr>
        <w:tab/>
      </w:r>
      <w:r w:rsidRPr="002F7689">
        <w:rPr>
          <w:sz w:val="28"/>
          <w:szCs w:val="28"/>
          <w:lang w:val="kk-KZ"/>
        </w:rPr>
        <w:t xml:space="preserve">Медициналық ұйымдарда </w:t>
      </w:r>
      <w:r w:rsidRPr="00765451">
        <w:rPr>
          <w:sz w:val="28"/>
          <w:szCs w:val="28"/>
          <w:lang w:val="kk-KZ"/>
        </w:rPr>
        <w:t>«Даму» ақпараттық технологиялар орталығы» жауапкершілігі шектеулі</w:t>
      </w:r>
      <w:r w:rsidRPr="002F7689">
        <w:rPr>
          <w:sz w:val="28"/>
          <w:szCs w:val="28"/>
          <w:lang w:val="kk-KZ"/>
        </w:rPr>
        <w:t xml:space="preserve"> серіктестігі базасында </w:t>
      </w:r>
      <w:r>
        <w:rPr>
          <w:sz w:val="28"/>
          <w:szCs w:val="28"/>
          <w:lang w:val="kk-KZ"/>
        </w:rPr>
        <w:t xml:space="preserve">қашықтықтан қызмет көрсету </w:t>
      </w:r>
      <w:r w:rsidRPr="002F7689">
        <w:rPr>
          <w:sz w:val="28"/>
          <w:szCs w:val="28"/>
          <w:lang w:val="kk-KZ"/>
        </w:rPr>
        <w:t xml:space="preserve">PACS жүйесіне қосылу, цифрлық медициналық ақпаратты, бейнелерді өңдеу, сақтау және беру </w:t>
      </w:r>
      <w:r>
        <w:rPr>
          <w:sz w:val="28"/>
          <w:szCs w:val="28"/>
          <w:lang w:val="kk-KZ"/>
        </w:rPr>
        <w:t>мақсатында</w:t>
      </w:r>
      <w:r w:rsidRPr="002F7689">
        <w:rPr>
          <w:sz w:val="28"/>
          <w:szCs w:val="28"/>
          <w:lang w:val="kk-KZ"/>
        </w:rPr>
        <w:t xml:space="preserve"> PACS жүйесін енгізу </w:t>
      </w:r>
      <w:r>
        <w:rPr>
          <w:sz w:val="28"/>
          <w:szCs w:val="28"/>
          <w:lang w:val="kk-KZ"/>
        </w:rPr>
        <w:t>жұмыстары жүргізілуде</w:t>
      </w:r>
      <w:r w:rsidRPr="002F7689">
        <w:rPr>
          <w:sz w:val="28"/>
          <w:szCs w:val="28"/>
          <w:lang w:val="kk-KZ"/>
        </w:rPr>
        <w:t>.</w:t>
      </w:r>
    </w:p>
    <w:p w:rsidR="00BA0861" w:rsidRPr="00F252D9" w:rsidRDefault="00BA0861" w:rsidP="00BA0861">
      <w:pPr>
        <w:widowControl w:val="0"/>
        <w:pBdr>
          <w:bottom w:val="single" w:sz="4" w:space="31" w:color="FFFFFF"/>
        </w:pBdr>
        <w:tabs>
          <w:tab w:val="left" w:pos="567"/>
        </w:tabs>
        <w:contextualSpacing/>
        <w:jc w:val="both"/>
        <w:rPr>
          <w:b/>
          <w:sz w:val="28"/>
          <w:szCs w:val="28"/>
          <w:lang w:val="kk-KZ"/>
        </w:rPr>
      </w:pPr>
      <w:r w:rsidRPr="00F252D9">
        <w:rPr>
          <w:b/>
          <w:sz w:val="28"/>
          <w:szCs w:val="28"/>
          <w:lang w:val="kk-KZ"/>
        </w:rPr>
        <w:tab/>
      </w:r>
      <w:r>
        <w:rPr>
          <w:b/>
          <w:sz w:val="28"/>
          <w:szCs w:val="28"/>
          <w:lang w:val="kk-KZ"/>
        </w:rPr>
        <w:tab/>
      </w:r>
      <w:r w:rsidRPr="00F252D9">
        <w:rPr>
          <w:b/>
          <w:sz w:val="28"/>
          <w:szCs w:val="28"/>
          <w:lang w:val="kk-KZ"/>
        </w:rPr>
        <w:t xml:space="preserve">Денсаулық сақтау саласындағы халыққа көрсетілетін қызметтердің сапасын күшейту мақсатында, </w:t>
      </w:r>
      <w:r w:rsidR="004B2675">
        <w:rPr>
          <w:b/>
          <w:sz w:val="28"/>
          <w:szCs w:val="28"/>
          <w:lang w:val="kk-KZ"/>
        </w:rPr>
        <w:t>ауруханада</w:t>
      </w:r>
      <w:r w:rsidRPr="00F252D9">
        <w:rPr>
          <w:b/>
          <w:sz w:val="28"/>
          <w:szCs w:val="28"/>
          <w:lang w:val="kk-KZ"/>
        </w:rPr>
        <w:t xml:space="preserve"> біліктілік деңгейі жоғары, білімді жас медицина қызметкерлерін жұмыс жасауға шақыру және медицина қызметкерлерін ынталандыру жұмыстарын заң аясында ұйымдастыру</w:t>
      </w:r>
      <w:r w:rsidR="004B2675">
        <w:rPr>
          <w:b/>
          <w:sz w:val="28"/>
          <w:szCs w:val="28"/>
          <w:lang w:val="kk-KZ"/>
        </w:rPr>
        <w:t>.</w:t>
      </w:r>
    </w:p>
    <w:p w:rsidR="008B012C" w:rsidRDefault="00BA0861" w:rsidP="002620DF">
      <w:pPr>
        <w:widowControl w:val="0"/>
        <w:pBdr>
          <w:bottom w:val="single" w:sz="4" w:space="31" w:color="FFFFFF"/>
        </w:pBdr>
        <w:tabs>
          <w:tab w:val="left" w:pos="567"/>
        </w:tabs>
        <w:contextualSpacing/>
        <w:jc w:val="both"/>
        <w:rPr>
          <w:sz w:val="28"/>
          <w:szCs w:val="28"/>
          <w:lang w:val="kk-KZ"/>
        </w:rPr>
      </w:pPr>
      <w:r>
        <w:rPr>
          <w:sz w:val="28"/>
          <w:szCs w:val="28"/>
          <w:lang w:val="kk-KZ"/>
        </w:rPr>
        <w:tab/>
      </w:r>
      <w:r>
        <w:rPr>
          <w:sz w:val="28"/>
          <w:szCs w:val="28"/>
          <w:lang w:val="kk-KZ"/>
        </w:rPr>
        <w:tab/>
      </w:r>
      <w:r w:rsidR="004B2675">
        <w:rPr>
          <w:sz w:val="28"/>
          <w:szCs w:val="28"/>
          <w:lang w:val="kk-KZ"/>
        </w:rPr>
        <w:t xml:space="preserve">Түркістан облысының </w:t>
      </w:r>
      <w:r w:rsidRPr="00F252D9">
        <w:rPr>
          <w:sz w:val="28"/>
          <w:szCs w:val="28"/>
          <w:lang w:val="kk-KZ"/>
        </w:rPr>
        <w:t xml:space="preserve"> </w:t>
      </w:r>
      <w:r w:rsidR="004B2675">
        <w:rPr>
          <w:sz w:val="28"/>
          <w:szCs w:val="28"/>
          <w:lang w:val="kk-KZ"/>
        </w:rPr>
        <w:t xml:space="preserve"> денсаулық сақтау </w:t>
      </w:r>
      <w:r w:rsidRPr="00F252D9">
        <w:rPr>
          <w:sz w:val="28"/>
          <w:szCs w:val="28"/>
          <w:lang w:val="kk-KZ"/>
        </w:rPr>
        <w:t>басқармасының теңгеріміне</w:t>
      </w:r>
      <w:r w:rsidR="004B2675">
        <w:rPr>
          <w:sz w:val="28"/>
          <w:szCs w:val="28"/>
          <w:lang w:val="kk-KZ"/>
        </w:rPr>
        <w:t>н</w:t>
      </w:r>
      <w:r w:rsidRPr="00F252D9">
        <w:rPr>
          <w:sz w:val="28"/>
          <w:szCs w:val="28"/>
          <w:lang w:val="kk-KZ"/>
        </w:rPr>
        <w:t xml:space="preserve"> </w:t>
      </w:r>
      <w:r w:rsidR="004B2675">
        <w:rPr>
          <w:sz w:val="28"/>
          <w:szCs w:val="28"/>
          <w:lang w:val="kk-KZ"/>
        </w:rPr>
        <w:t xml:space="preserve"> аурухана теңгеріміне </w:t>
      </w:r>
      <w:r w:rsidRPr="00F252D9">
        <w:rPr>
          <w:sz w:val="28"/>
          <w:szCs w:val="28"/>
          <w:lang w:val="kk-KZ"/>
        </w:rPr>
        <w:t>15 қызметтік пәтер берілді. Бұл пәтерлер Түркістан қаласындағы аса тапшы медициналық мақсатында берілу жоспарлануда</w:t>
      </w:r>
      <w:r w:rsidR="002620DF">
        <w:rPr>
          <w:sz w:val="28"/>
          <w:szCs w:val="28"/>
          <w:lang w:val="kk-KZ"/>
        </w:rPr>
        <w:t xml:space="preserve"> және </w:t>
      </w:r>
      <w:r w:rsidRPr="00F252D9">
        <w:rPr>
          <w:sz w:val="28"/>
          <w:szCs w:val="28"/>
          <w:lang w:val="kk-KZ"/>
        </w:rPr>
        <w:t xml:space="preserve">мамандықтарға жұмысқа орналасқан жас мамандарды қолдау </w:t>
      </w:r>
      <w:r w:rsidR="008B012C">
        <w:rPr>
          <w:sz w:val="28"/>
          <w:szCs w:val="28"/>
          <w:lang w:val="kk-KZ"/>
        </w:rPr>
        <w:t xml:space="preserve">алдағы </w:t>
      </w:r>
      <w:r w:rsidR="004B2675">
        <w:rPr>
          <w:sz w:val="28"/>
          <w:szCs w:val="28"/>
          <w:lang w:val="kk-KZ"/>
        </w:rPr>
        <w:t>мақсат</w:t>
      </w:r>
    </w:p>
    <w:p w:rsidR="008B012C" w:rsidRDefault="008B012C" w:rsidP="002620DF">
      <w:pPr>
        <w:widowControl w:val="0"/>
        <w:pBdr>
          <w:bottom w:val="single" w:sz="4" w:space="31" w:color="FFFFFF"/>
        </w:pBdr>
        <w:tabs>
          <w:tab w:val="left" w:pos="567"/>
        </w:tabs>
        <w:contextualSpacing/>
        <w:jc w:val="both"/>
        <w:rPr>
          <w:sz w:val="28"/>
          <w:szCs w:val="28"/>
          <w:lang w:val="kk-KZ"/>
        </w:rPr>
      </w:pPr>
    </w:p>
    <w:p w:rsidR="00BA0861" w:rsidRPr="00F300A8" w:rsidRDefault="008B012C" w:rsidP="002620DF">
      <w:pPr>
        <w:widowControl w:val="0"/>
        <w:pBdr>
          <w:bottom w:val="single" w:sz="4" w:space="31" w:color="FFFFFF"/>
        </w:pBdr>
        <w:tabs>
          <w:tab w:val="left" w:pos="567"/>
        </w:tabs>
        <w:contextualSpacing/>
        <w:jc w:val="both"/>
        <w:rPr>
          <w:rFonts w:eastAsia="Times New Roman"/>
          <w:sz w:val="28"/>
          <w:szCs w:val="28"/>
          <w:lang w:val="kk-KZ"/>
        </w:rPr>
      </w:pPr>
      <w:r>
        <w:rPr>
          <w:sz w:val="28"/>
          <w:szCs w:val="28"/>
          <w:lang w:val="kk-KZ"/>
        </w:rPr>
        <w:t xml:space="preserve">           </w:t>
      </w:r>
      <w:r w:rsidR="00BA0861" w:rsidRPr="005636BE">
        <w:rPr>
          <w:b/>
          <w:sz w:val="28"/>
          <w:szCs w:val="28"/>
          <w:lang w:val="kk-KZ"/>
        </w:rPr>
        <w:t>Сыбайлас жемқорлық тәуекелдерін анықтау</w:t>
      </w:r>
    </w:p>
    <w:p w:rsidR="00BA0861" w:rsidRDefault="00BA0861" w:rsidP="00BA0861">
      <w:pPr>
        <w:ind w:firstLine="708"/>
        <w:jc w:val="both"/>
        <w:rPr>
          <w:rFonts w:eastAsia="Times New Roman"/>
          <w:sz w:val="28"/>
          <w:szCs w:val="28"/>
          <w:lang w:val="kk-KZ"/>
        </w:rPr>
      </w:pPr>
      <w:r w:rsidRPr="005636BE">
        <w:rPr>
          <w:rFonts w:eastAsia="Times New Roman"/>
          <w:b/>
          <w:sz w:val="28"/>
          <w:szCs w:val="28"/>
          <w:lang w:val="kk-KZ"/>
        </w:rPr>
        <w:lastRenderedPageBreak/>
        <w:t>1.</w:t>
      </w:r>
      <w:r>
        <w:rPr>
          <w:rFonts w:eastAsia="Times New Roman"/>
          <w:sz w:val="28"/>
          <w:szCs w:val="28"/>
          <w:lang w:val="kk-KZ"/>
        </w:rPr>
        <w:t xml:space="preserve"> Денсаулық сақтау қызметкерлерін (</w:t>
      </w:r>
      <w:r w:rsidRPr="004A4AD2">
        <w:rPr>
          <w:rFonts w:eastAsia="Times New Roman"/>
          <w:i/>
          <w:sz w:val="28"/>
          <w:szCs w:val="28"/>
          <w:lang w:val="kk-KZ"/>
        </w:rPr>
        <w:t>оның ішінде жұмысқа орналасу кезінде сыбайлас жемқорлық тәуекелі жоғары орта буынды медициналық қызметкерлер)</w:t>
      </w:r>
      <w:r w:rsidRPr="00D86872">
        <w:rPr>
          <w:rFonts w:eastAsia="Times New Roman"/>
          <w:sz w:val="28"/>
          <w:szCs w:val="28"/>
          <w:lang w:val="kk-KZ"/>
        </w:rPr>
        <w:t xml:space="preserve"> адал, әділ және ашық негіз</w:t>
      </w:r>
      <w:r>
        <w:rPr>
          <w:rFonts w:eastAsia="Times New Roman"/>
          <w:sz w:val="28"/>
          <w:szCs w:val="28"/>
          <w:lang w:val="kk-KZ"/>
        </w:rPr>
        <w:t xml:space="preserve">де </w:t>
      </w:r>
      <w:r w:rsidRPr="000C0BA8">
        <w:rPr>
          <w:rFonts w:eastAsia="Times New Roman"/>
          <w:b/>
          <w:sz w:val="28"/>
          <w:szCs w:val="28"/>
          <w:lang w:val="kk-KZ"/>
        </w:rPr>
        <w:t>Jumys SmartNation порталы</w:t>
      </w:r>
      <w:r>
        <w:rPr>
          <w:rFonts w:eastAsia="Times New Roman"/>
          <w:sz w:val="28"/>
          <w:szCs w:val="28"/>
          <w:lang w:val="kk-KZ"/>
        </w:rPr>
        <w:t xml:space="preserve"> конкурстық іріктеу және жұмысқа қабылдау құралын </w:t>
      </w:r>
      <w:r w:rsidR="002620DF">
        <w:rPr>
          <w:rFonts w:eastAsia="Times New Roman"/>
          <w:sz w:val="28"/>
          <w:szCs w:val="28"/>
          <w:lang w:val="kk-KZ"/>
        </w:rPr>
        <w:t>пайдалану</w:t>
      </w:r>
      <w:r>
        <w:rPr>
          <w:rFonts w:eastAsia="Times New Roman"/>
          <w:sz w:val="28"/>
          <w:szCs w:val="28"/>
          <w:lang w:val="kk-KZ"/>
        </w:rPr>
        <w:t>;</w:t>
      </w:r>
    </w:p>
    <w:p w:rsidR="00BA0861" w:rsidRDefault="002620DF" w:rsidP="00BA0861">
      <w:pPr>
        <w:ind w:firstLine="708"/>
        <w:jc w:val="both"/>
        <w:rPr>
          <w:bCs/>
          <w:sz w:val="28"/>
          <w:szCs w:val="28"/>
          <w:lang w:val="kk-KZ"/>
        </w:rPr>
      </w:pPr>
      <w:r>
        <w:rPr>
          <w:b/>
          <w:sz w:val="28"/>
          <w:szCs w:val="28"/>
          <w:lang w:val="kk-KZ"/>
        </w:rPr>
        <w:t>2</w:t>
      </w:r>
      <w:r w:rsidR="00BA0861" w:rsidRPr="00B6635C">
        <w:rPr>
          <w:b/>
          <w:sz w:val="28"/>
          <w:szCs w:val="28"/>
          <w:lang w:val="kk-KZ"/>
        </w:rPr>
        <w:t>.</w:t>
      </w:r>
      <w:r w:rsidR="00BA0861">
        <w:rPr>
          <w:sz w:val="28"/>
          <w:szCs w:val="28"/>
          <w:lang w:val="kk-KZ"/>
        </w:rPr>
        <w:t xml:space="preserve"> </w:t>
      </w:r>
      <w:r w:rsidR="00BA0861" w:rsidRPr="00B6635C">
        <w:rPr>
          <w:sz w:val="28"/>
          <w:szCs w:val="28"/>
          <w:lang w:val="kk-KZ"/>
        </w:rPr>
        <w:t>«Мемлекеттік сатып алу туралы» Заңының 39-бап 3-тармақ 45) тармақшасын</w:t>
      </w:r>
      <w:r w:rsidR="00BA0861">
        <w:rPr>
          <w:sz w:val="28"/>
          <w:szCs w:val="28"/>
          <w:lang w:val="kk-KZ"/>
        </w:rPr>
        <w:t xml:space="preserve"> негізге алып оқу семинарларды бір көзден келісім шартқа отыруға мүмкіншілік беру жолдары</w:t>
      </w:r>
      <w:r>
        <w:rPr>
          <w:sz w:val="28"/>
          <w:szCs w:val="28"/>
          <w:lang w:val="kk-KZ"/>
        </w:rPr>
        <w:t xml:space="preserve"> және мемлекеттік сату-сатып аул жұмыстарын жүргізетін мамандарды оқыту</w:t>
      </w:r>
      <w:r w:rsidR="00BA0861">
        <w:rPr>
          <w:sz w:val="28"/>
          <w:szCs w:val="28"/>
          <w:lang w:val="kk-KZ"/>
        </w:rPr>
        <w:t xml:space="preserve">; </w:t>
      </w:r>
    </w:p>
    <w:p w:rsidR="00BA0861" w:rsidRDefault="00BA0861" w:rsidP="00BA0861">
      <w:pPr>
        <w:ind w:firstLine="708"/>
        <w:jc w:val="both"/>
        <w:outlineLvl w:val="0"/>
        <w:rPr>
          <w:sz w:val="28"/>
          <w:szCs w:val="28"/>
          <w:lang w:val="kk-KZ"/>
        </w:rPr>
      </w:pPr>
    </w:p>
    <w:p w:rsidR="00BA0861" w:rsidRPr="003A28C4" w:rsidRDefault="00BA0861" w:rsidP="00BA0861">
      <w:pPr>
        <w:ind w:firstLine="708"/>
        <w:jc w:val="both"/>
        <w:outlineLvl w:val="0"/>
        <w:rPr>
          <w:b/>
          <w:sz w:val="28"/>
          <w:szCs w:val="28"/>
          <w:lang w:val="kk-KZ"/>
        </w:rPr>
      </w:pPr>
      <w:r w:rsidRPr="003A28C4">
        <w:rPr>
          <w:b/>
          <w:sz w:val="28"/>
          <w:szCs w:val="28"/>
          <w:lang w:val="kk-KZ"/>
        </w:rPr>
        <w:t>Жұмыс тобының мүшелері:</w:t>
      </w:r>
    </w:p>
    <w:p w:rsidR="00BA0861" w:rsidRDefault="00BA0861" w:rsidP="00BA0861">
      <w:pPr>
        <w:ind w:firstLine="708"/>
        <w:jc w:val="both"/>
        <w:outlineLvl w:val="0"/>
        <w:rPr>
          <w:sz w:val="28"/>
          <w:szCs w:val="28"/>
          <w:lang w:val="kk-KZ"/>
        </w:rPr>
      </w:pPr>
    </w:p>
    <w:p w:rsidR="00BA0861" w:rsidRDefault="002620DF" w:rsidP="00BA0861">
      <w:pPr>
        <w:ind w:firstLine="708"/>
        <w:jc w:val="both"/>
        <w:rPr>
          <w:sz w:val="28"/>
          <w:szCs w:val="28"/>
          <w:lang w:val="kk-KZ"/>
        </w:rPr>
      </w:pPr>
      <w:r>
        <w:rPr>
          <w:sz w:val="28"/>
          <w:szCs w:val="28"/>
          <w:lang w:val="kk-KZ"/>
        </w:rPr>
        <w:t>С.А. Абдиев</w:t>
      </w:r>
    </w:p>
    <w:p w:rsidR="00BA0861" w:rsidRDefault="00BA0861" w:rsidP="00BA0861">
      <w:pPr>
        <w:ind w:firstLine="708"/>
        <w:jc w:val="both"/>
        <w:rPr>
          <w:sz w:val="28"/>
          <w:szCs w:val="28"/>
          <w:lang w:val="kk-KZ"/>
        </w:rPr>
      </w:pPr>
      <w:r>
        <w:rPr>
          <w:sz w:val="28"/>
          <w:szCs w:val="28"/>
          <w:lang w:val="kk-KZ"/>
        </w:rPr>
        <w:t xml:space="preserve"> </w:t>
      </w:r>
    </w:p>
    <w:p w:rsidR="00BA0861" w:rsidRDefault="002620DF" w:rsidP="00BA0861">
      <w:pPr>
        <w:ind w:firstLine="708"/>
        <w:jc w:val="both"/>
        <w:rPr>
          <w:sz w:val="28"/>
          <w:szCs w:val="28"/>
          <w:lang w:val="kk-KZ"/>
        </w:rPr>
      </w:pPr>
      <w:r>
        <w:rPr>
          <w:sz w:val="28"/>
          <w:szCs w:val="28"/>
          <w:lang w:val="kk-KZ"/>
        </w:rPr>
        <w:t xml:space="preserve">Б.Х.Нурымбетова </w:t>
      </w:r>
    </w:p>
    <w:p w:rsidR="00BA0861" w:rsidRDefault="00BA0861" w:rsidP="00BA0861">
      <w:pPr>
        <w:ind w:firstLine="708"/>
        <w:jc w:val="both"/>
        <w:rPr>
          <w:sz w:val="28"/>
          <w:szCs w:val="28"/>
          <w:lang w:val="kk-KZ"/>
        </w:rPr>
      </w:pPr>
      <w:r>
        <w:rPr>
          <w:sz w:val="28"/>
          <w:szCs w:val="28"/>
          <w:lang w:val="kk-KZ"/>
        </w:rPr>
        <w:t xml:space="preserve"> </w:t>
      </w:r>
    </w:p>
    <w:p w:rsidR="00BA0861" w:rsidRDefault="002620DF" w:rsidP="00BA0861">
      <w:pPr>
        <w:ind w:firstLine="708"/>
        <w:jc w:val="both"/>
        <w:rPr>
          <w:sz w:val="28"/>
          <w:szCs w:val="28"/>
          <w:lang w:val="kk-KZ"/>
        </w:rPr>
      </w:pPr>
      <w:r>
        <w:rPr>
          <w:sz w:val="28"/>
          <w:szCs w:val="28"/>
          <w:lang w:val="kk-KZ"/>
        </w:rPr>
        <w:t>Г.М.Садвакасова</w:t>
      </w:r>
    </w:p>
    <w:p w:rsidR="00BA0861" w:rsidRDefault="00BA0861" w:rsidP="00BA0861">
      <w:pPr>
        <w:ind w:firstLine="708"/>
        <w:jc w:val="both"/>
        <w:rPr>
          <w:sz w:val="28"/>
          <w:szCs w:val="28"/>
          <w:lang w:val="kk-KZ"/>
        </w:rPr>
      </w:pPr>
      <w:r w:rsidRPr="00C77A40">
        <w:rPr>
          <w:sz w:val="28"/>
          <w:szCs w:val="28"/>
          <w:lang w:val="kk-KZ"/>
        </w:rPr>
        <w:t xml:space="preserve"> </w:t>
      </w:r>
    </w:p>
    <w:p w:rsidR="00BA0861" w:rsidRDefault="002620DF" w:rsidP="00BA0861">
      <w:pPr>
        <w:ind w:firstLine="708"/>
        <w:jc w:val="both"/>
        <w:rPr>
          <w:sz w:val="28"/>
          <w:szCs w:val="28"/>
          <w:lang w:val="kk-KZ"/>
        </w:rPr>
      </w:pPr>
      <w:r>
        <w:rPr>
          <w:sz w:val="28"/>
          <w:szCs w:val="28"/>
          <w:lang w:val="kk-KZ"/>
        </w:rPr>
        <w:t>Д.С.Ахилбекова</w:t>
      </w:r>
    </w:p>
    <w:p w:rsidR="00BA0861" w:rsidRDefault="00BA0861" w:rsidP="00BA0861">
      <w:pPr>
        <w:ind w:firstLine="708"/>
        <w:jc w:val="both"/>
        <w:rPr>
          <w:sz w:val="28"/>
          <w:szCs w:val="28"/>
          <w:lang w:val="kk-KZ"/>
        </w:rPr>
      </w:pPr>
    </w:p>
    <w:p w:rsidR="00BA0861" w:rsidRDefault="002620DF" w:rsidP="00BA0861">
      <w:pPr>
        <w:ind w:firstLine="708"/>
        <w:jc w:val="both"/>
        <w:rPr>
          <w:sz w:val="28"/>
          <w:szCs w:val="28"/>
          <w:lang w:val="kk-KZ"/>
        </w:rPr>
      </w:pPr>
      <w:r>
        <w:rPr>
          <w:sz w:val="28"/>
          <w:szCs w:val="28"/>
          <w:lang w:val="kk-KZ"/>
        </w:rPr>
        <w:t>Н.С.Асанбаева</w:t>
      </w:r>
    </w:p>
    <w:p w:rsidR="002620DF" w:rsidRDefault="002620DF" w:rsidP="00BA0861">
      <w:pPr>
        <w:ind w:firstLine="708"/>
        <w:jc w:val="both"/>
        <w:rPr>
          <w:sz w:val="28"/>
          <w:szCs w:val="28"/>
          <w:lang w:val="kk-KZ"/>
        </w:rPr>
      </w:pPr>
    </w:p>
    <w:p w:rsidR="00BA0861" w:rsidRDefault="002620DF" w:rsidP="00BA0861">
      <w:pPr>
        <w:ind w:firstLine="708"/>
        <w:jc w:val="both"/>
        <w:rPr>
          <w:sz w:val="28"/>
          <w:szCs w:val="28"/>
          <w:lang w:val="kk-KZ"/>
        </w:rPr>
      </w:pPr>
      <w:r>
        <w:rPr>
          <w:sz w:val="28"/>
          <w:szCs w:val="28"/>
          <w:lang w:val="kk-KZ"/>
        </w:rPr>
        <w:t>Н.К.Жайсанбаев</w:t>
      </w:r>
    </w:p>
    <w:p w:rsidR="00BA0861" w:rsidRDefault="00BA0861" w:rsidP="00BA0861">
      <w:pPr>
        <w:ind w:firstLine="708"/>
        <w:jc w:val="both"/>
        <w:rPr>
          <w:sz w:val="28"/>
          <w:szCs w:val="28"/>
          <w:lang w:val="kk-KZ"/>
        </w:rPr>
      </w:pPr>
      <w:r>
        <w:rPr>
          <w:sz w:val="28"/>
          <w:szCs w:val="28"/>
          <w:lang w:val="kk-KZ"/>
        </w:rPr>
        <w:t xml:space="preserve"> </w:t>
      </w:r>
    </w:p>
    <w:p w:rsidR="00BA0861" w:rsidRDefault="00BA0861" w:rsidP="00BA0861">
      <w:pPr>
        <w:rPr>
          <w:i/>
          <w:lang w:val="kk-KZ"/>
        </w:rPr>
      </w:pPr>
    </w:p>
    <w:p w:rsidR="00BA0861" w:rsidRDefault="00BA0861" w:rsidP="00BA0861">
      <w:pPr>
        <w:rPr>
          <w:i/>
          <w:lang w:val="kk-KZ"/>
        </w:rPr>
      </w:pPr>
    </w:p>
    <w:p w:rsidR="00BA0861" w:rsidRDefault="00BA0861" w:rsidP="00BA0861">
      <w:pPr>
        <w:rPr>
          <w:i/>
          <w:lang w:val="kk-KZ"/>
        </w:rPr>
      </w:pPr>
    </w:p>
    <w:p w:rsidR="002772E4" w:rsidRPr="003B4021" w:rsidRDefault="002772E4">
      <w:pPr>
        <w:rPr>
          <w:lang w:val="kk-KZ"/>
        </w:rPr>
      </w:pPr>
    </w:p>
    <w:sectPr w:rsidR="002772E4" w:rsidRPr="003B4021" w:rsidSect="005D44E9">
      <w:headerReference w:type="default" r:id="rId10"/>
      <w:pgSz w:w="11906" w:h="16838"/>
      <w:pgMar w:top="1134"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B6B" w:rsidRDefault="00B42B6B" w:rsidP="00944941">
      <w:r>
        <w:separator/>
      </w:r>
    </w:p>
  </w:endnote>
  <w:endnote w:type="continuationSeparator" w:id="0">
    <w:p w:rsidR="00B42B6B" w:rsidRDefault="00B42B6B" w:rsidP="009449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B6B" w:rsidRDefault="00B42B6B" w:rsidP="00944941">
      <w:r>
        <w:separator/>
      </w:r>
    </w:p>
  </w:footnote>
  <w:footnote w:type="continuationSeparator" w:id="0">
    <w:p w:rsidR="00B42B6B" w:rsidRDefault="00B42B6B" w:rsidP="009449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851721"/>
      <w:docPartObj>
        <w:docPartGallery w:val="Page Numbers (Top of Page)"/>
        <w:docPartUnique/>
      </w:docPartObj>
    </w:sdtPr>
    <w:sdtContent>
      <w:p w:rsidR="00B651A3" w:rsidRDefault="00C06C22">
        <w:pPr>
          <w:pStyle w:val="a5"/>
          <w:jc w:val="center"/>
        </w:pPr>
        <w:r w:rsidRPr="004A4AD2">
          <w:rPr>
            <w:sz w:val="28"/>
            <w:szCs w:val="28"/>
          </w:rPr>
          <w:fldChar w:fldCharType="begin"/>
        </w:r>
        <w:r w:rsidR="0004150E" w:rsidRPr="004A4AD2">
          <w:rPr>
            <w:sz w:val="28"/>
            <w:szCs w:val="28"/>
          </w:rPr>
          <w:instrText>PAGE   \* MERGEFORMAT</w:instrText>
        </w:r>
        <w:r w:rsidRPr="004A4AD2">
          <w:rPr>
            <w:sz w:val="28"/>
            <w:szCs w:val="28"/>
          </w:rPr>
          <w:fldChar w:fldCharType="separate"/>
        </w:r>
        <w:r w:rsidR="00753245">
          <w:rPr>
            <w:noProof/>
            <w:sz w:val="28"/>
            <w:szCs w:val="28"/>
          </w:rPr>
          <w:t>5</w:t>
        </w:r>
        <w:r w:rsidRPr="004A4AD2">
          <w:rPr>
            <w:sz w:val="28"/>
            <w:szCs w:val="28"/>
          </w:rPr>
          <w:fldChar w:fldCharType="end"/>
        </w:r>
      </w:p>
    </w:sdtContent>
  </w:sdt>
  <w:p w:rsidR="00B651A3" w:rsidRPr="005D44E9" w:rsidRDefault="00B42B6B">
    <w:pPr>
      <w:pStyle w:val="a5"/>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F5DD1"/>
    <w:multiLevelType w:val="hybridMultilevel"/>
    <w:tmpl w:val="BC8E3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BA0861"/>
    <w:rsid w:val="00014177"/>
    <w:rsid w:val="0004150E"/>
    <w:rsid w:val="002620DF"/>
    <w:rsid w:val="002772E4"/>
    <w:rsid w:val="003B37A7"/>
    <w:rsid w:val="003B4021"/>
    <w:rsid w:val="004B2675"/>
    <w:rsid w:val="005D0575"/>
    <w:rsid w:val="005E686D"/>
    <w:rsid w:val="006700C2"/>
    <w:rsid w:val="00753245"/>
    <w:rsid w:val="00807AE5"/>
    <w:rsid w:val="008B012C"/>
    <w:rsid w:val="008E585A"/>
    <w:rsid w:val="00904F81"/>
    <w:rsid w:val="00944941"/>
    <w:rsid w:val="00960A29"/>
    <w:rsid w:val="00994315"/>
    <w:rsid w:val="009C4FAB"/>
    <w:rsid w:val="009C60AA"/>
    <w:rsid w:val="009F3735"/>
    <w:rsid w:val="00B42B6B"/>
    <w:rsid w:val="00BA0861"/>
    <w:rsid w:val="00C06C22"/>
    <w:rsid w:val="00CC7BBA"/>
    <w:rsid w:val="00E31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86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Обычный (Web)"/>
    <w:basedOn w:val="a"/>
    <w:link w:val="a4"/>
    <w:uiPriority w:val="99"/>
    <w:qFormat/>
    <w:rsid w:val="00BA0861"/>
    <w:pPr>
      <w:spacing w:before="100" w:beforeAutospacing="1" w:after="100" w:afterAutospacing="1"/>
    </w:pPr>
  </w:style>
  <w:style w:type="paragraph" w:styleId="a5">
    <w:name w:val="header"/>
    <w:basedOn w:val="a"/>
    <w:link w:val="a6"/>
    <w:uiPriority w:val="99"/>
    <w:rsid w:val="00BA0861"/>
    <w:pPr>
      <w:tabs>
        <w:tab w:val="center" w:pos="4677"/>
        <w:tab w:val="right" w:pos="9355"/>
      </w:tabs>
    </w:pPr>
  </w:style>
  <w:style w:type="character" w:customStyle="1" w:styleId="a6">
    <w:name w:val="Верхний колонтитул Знак"/>
    <w:basedOn w:val="a0"/>
    <w:link w:val="a5"/>
    <w:uiPriority w:val="99"/>
    <w:rsid w:val="00BA0861"/>
    <w:rPr>
      <w:rFonts w:ascii="Times New Roman" w:eastAsia="Calibri" w:hAnsi="Times New Roman" w:cs="Times New Roman"/>
      <w:sz w:val="24"/>
      <w:szCs w:val="24"/>
      <w:lang w:eastAsia="ru-RU"/>
    </w:rPr>
  </w:style>
  <w:style w:type="character" w:customStyle="1" w:styleId="a4">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BA0861"/>
    <w:rPr>
      <w:rFonts w:ascii="Times New Roman" w:eastAsia="Calibri" w:hAnsi="Times New Roman" w:cs="Times New Roman"/>
      <w:sz w:val="24"/>
      <w:szCs w:val="24"/>
      <w:lang w:eastAsia="ru-RU"/>
    </w:rPr>
  </w:style>
  <w:style w:type="paragraph" w:styleId="a7">
    <w:name w:val="List Paragraph"/>
    <w:aliases w:val="маркированный,Абзац списка11,Абзац списка7,Абзац списка71,Абзац списка8,Абзац списка2,List Paragraph,Абзац списка12,без абзаца,Абзац списка4,Абзац с отступом,Абзац списка9,Абзац списка121,List Paragraph11,List Paragraph111"/>
    <w:basedOn w:val="a"/>
    <w:link w:val="a8"/>
    <w:uiPriority w:val="34"/>
    <w:qFormat/>
    <w:rsid w:val="00BA0861"/>
    <w:pPr>
      <w:ind w:left="720"/>
    </w:pPr>
  </w:style>
  <w:style w:type="character" w:customStyle="1" w:styleId="a8">
    <w:name w:val="Абзац списка Знак"/>
    <w:aliases w:val="маркированный Знак,Абзац списка11 Знак,Абзац списка7 Знак,Абзац списка71 Знак,Абзац списка8 Знак,Абзац списка2 Знак,List Paragraph Знак,Абзац списка12 Знак,без абзаца Знак,Абзац списка4 Знак,Абзац с отступом Знак,Абзац списка9 Знак"/>
    <w:link w:val="a7"/>
    <w:uiPriority w:val="34"/>
    <w:locked/>
    <w:rsid w:val="00BA0861"/>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34" TargetMode="External"/><Relationship Id="rId3" Type="http://schemas.openxmlformats.org/officeDocument/2006/relationships/settings" Target="settings.xml"/><Relationship Id="rId7" Type="http://schemas.openxmlformats.org/officeDocument/2006/relationships/hyperlink" Target="https://adilet.zan.kz/kaz/docs/Z15000004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ilet.zan.kz/kaz/docs/Z1500000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5</Pages>
  <Words>1441</Words>
  <Characters>8215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22</cp:revision>
  <cp:lastPrinted>2025-09-25T11:19:00Z</cp:lastPrinted>
  <dcterms:created xsi:type="dcterms:W3CDTF">2025-09-24T12:47:00Z</dcterms:created>
  <dcterms:modified xsi:type="dcterms:W3CDTF">2025-09-26T10:38:00Z</dcterms:modified>
</cp:coreProperties>
</file>